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70BA0E36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A5D93">
        <w:rPr>
          <w:rFonts w:ascii="Calibri" w:hAnsi="Calibri" w:cs="Calibri"/>
          <w:b/>
          <w:bCs/>
          <w:u w:val="single"/>
        </w:rPr>
        <w:t>4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9C94527" w:rsidR="00B92F4D" w:rsidRPr="00BA5D93" w:rsidRDefault="00BA5D93" w:rsidP="00A611C6">
            <w:pPr>
              <w:pStyle w:val="Phrase"/>
            </w:pPr>
            <w:r w:rsidRPr="00BA5D93">
              <w:rPr>
                <w:rFonts w:asciiTheme="minorHAnsi" w:hAnsiTheme="minorHAnsi" w:cstheme="minorHAnsi"/>
              </w:rPr>
              <w:t>À cause de cette pluie fine, nous sommes rentrés plus tôt.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3FE55908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BA5D93">
              <w:rPr>
                <w:rFonts w:ascii="Calibri" w:hAnsi="Calibri" w:cs="Calibri"/>
                <w:b/>
                <w:bCs/>
              </w:rPr>
              <w:t>on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726E84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00745F81" w:rsidR="00DD628F" w:rsidRPr="00B92F4D" w:rsidRDefault="00BA5D93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Nous construirons un grand château solide sur le sable chaud.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6D842026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A5D93">
              <w:rPr>
                <w:rFonts w:ascii="Calibri" w:hAnsi="Calibri" w:cs="Calibri"/>
                <w:b/>
                <w:bCs/>
              </w:rPr>
              <w:t>Roxane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</w:t>
            </w:r>
            <w:r w:rsidR="00BA5D93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4A1AB507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A5D93">
        <w:rPr>
          <w:rFonts w:ascii="Calibri" w:hAnsi="Calibri" w:cs="Calibri"/>
          <w:b/>
          <w:bCs/>
          <w:u w:val="single"/>
        </w:rPr>
        <w:t>4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682CC5E8" w:rsidR="001B1147" w:rsidRPr="00B92F4D" w:rsidRDefault="00BA5D93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J’avais préparé un bon gâteau : tu manges un petit morceau 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06D757A6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A5D93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le </w:t>
            </w:r>
            <w:r w:rsidR="00BA5D93">
              <w:rPr>
                <w:rFonts w:ascii="Calibri" w:hAnsi="Calibri" w:cs="Calibri"/>
                <w:b/>
                <w:bCs/>
              </w:rPr>
              <w:t>passé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08120529" w:rsidR="001B1147" w:rsidRPr="00B92F4D" w:rsidRDefault="00BA5D93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Elle parla, sa voix douce calma les élèves agités.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38D9A7F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A5D93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BA5D93">
              <w:rPr>
                <w:rFonts w:ascii="Calibri" w:hAnsi="Calibri" w:cs="Calibri"/>
              </w:rPr>
              <w:t>’</w:t>
            </w:r>
            <w:r w:rsidR="00BA5D93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A7B29"/>
    <w:rsid w:val="000B3F11"/>
    <w:rsid w:val="000E72E3"/>
    <w:rsid w:val="001B1147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B608F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26E84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A5D93"/>
    <w:rsid w:val="00BF425D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2025-12-17T10:16:00Z</dcterms:created>
  <dcterms:modified xsi:type="dcterms:W3CDTF">2025-12-17T10:18:00Z</dcterms:modified>
</cp:coreProperties>
</file>