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6E826154" w:rsidR="00EF0DD6" w:rsidRDefault="00DD628F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1857C7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3C0A1A1F" w:rsidR="00B92F4D" w:rsidRPr="00B92F4D" w:rsidRDefault="001857C7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Ils étaient contents : ils répondaient à toutes les questions.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2A6C41F5" w:rsidR="00B92F4D" w:rsidRPr="00B92F4D" w:rsidRDefault="00DD628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E5A2DDF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38D4DC2A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s’il y en a.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9FB4DCA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1857C7">
              <w:rPr>
                <w:rFonts w:ascii="Calibri" w:hAnsi="Calibri" w:cs="Calibri"/>
                <w:b/>
                <w:bCs/>
              </w:rPr>
              <w:t>elle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1857C7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2508C243" w:rsidR="00DD628F" w:rsidRPr="00B92F4D" w:rsidRDefault="001857C7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Le jour se lèvera, puis nous partirons vers le sud.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418C2E79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530B6F6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7F0D48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56044DE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090C74C4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857C7">
              <w:rPr>
                <w:rFonts w:ascii="Calibri" w:hAnsi="Calibri" w:cs="Calibri"/>
                <w:b/>
                <w:bCs/>
              </w:rPr>
              <w:t>je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 xml:space="preserve">passé </w:t>
            </w:r>
            <w:r w:rsidR="001857C7"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46AE392A" w:rsidR="001B1147" w:rsidRDefault="00DD628F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1857C7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0CD13A96" w:rsidR="001B1147" w:rsidRPr="00B92F4D" w:rsidRDefault="001857C7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Elle était seule dans la grande maison silencieuse.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5FEAC0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C8E3A5F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38CA57D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2E9730D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3CDBE05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857C7"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> » et l</w:t>
            </w:r>
            <w:r w:rsidR="001857C7">
              <w:rPr>
                <w:rFonts w:ascii="Calibri" w:hAnsi="Calibri" w:cs="Calibri"/>
              </w:rPr>
              <w:t xml:space="preserve">e </w:t>
            </w:r>
            <w:r w:rsidR="001857C7">
              <w:rPr>
                <w:rFonts w:ascii="Calibri" w:hAnsi="Calibri" w:cs="Calibri"/>
                <w:b/>
                <w:bCs/>
              </w:rPr>
              <w:t>présen</w:t>
            </w:r>
            <w:r w:rsidR="00A038E9"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134BAF15" w:rsidR="001B1147" w:rsidRPr="00B92F4D" w:rsidRDefault="001857C7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roi retourna dans son lit par peur de l’orage.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35695050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2ECBB44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F7AD9C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5C1A897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7FC368E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857C7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</w:t>
            </w:r>
            <w:r w:rsidR="00A038E9">
              <w:rPr>
                <w:rFonts w:ascii="Calibri" w:hAnsi="Calibri" w:cs="Calibri"/>
              </w:rPr>
              <w:t xml:space="preserve">e </w:t>
            </w:r>
            <w:r w:rsidR="001857C7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857C7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4369F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038E9"/>
    <w:rsid w:val="00A26E1B"/>
    <w:rsid w:val="00A31662"/>
    <w:rsid w:val="00A34ACE"/>
    <w:rsid w:val="00A611C6"/>
    <w:rsid w:val="00A70D17"/>
    <w:rsid w:val="00A977A7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25387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2025-07-10T13:56:00Z</dcterms:created>
  <dcterms:modified xsi:type="dcterms:W3CDTF">2025-07-10T13:57:00Z</dcterms:modified>
</cp:coreProperties>
</file>