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E37A" w14:textId="29BA7132" w:rsidR="000A41C2" w:rsidRPr="008622D4" w:rsidRDefault="003C2CEE" w:rsidP="008622D4">
      <w:pPr>
        <w:jc w:val="center"/>
        <w:rPr>
          <w:rFonts w:ascii="Cursive standard" w:hAnsi="Cursive standard"/>
          <w:b/>
          <w:sz w:val="40"/>
          <w:szCs w:val="36"/>
          <w:u w:color="FF0000"/>
        </w:rPr>
      </w:pPr>
      <w:r>
        <w:rPr>
          <w:rFonts w:ascii="Cursive standard" w:hAnsi="Cursive standard"/>
          <w:b/>
          <w:sz w:val="40"/>
          <w:szCs w:val="36"/>
          <w:u w:val="single" w:color="FF0000"/>
        </w:rPr>
        <w:t xml:space="preserve">Les </w:t>
      </w:r>
      <w:r w:rsidR="00386878">
        <w:rPr>
          <w:rFonts w:ascii="Cursive standard" w:hAnsi="Cursive standard"/>
          <w:b/>
          <w:sz w:val="40"/>
          <w:szCs w:val="36"/>
          <w:u w:val="single" w:color="FF0000"/>
        </w:rPr>
        <w:t>chaînes alimentaires</w:t>
      </w:r>
    </w:p>
    <w:p w14:paraId="1DCCAE71" w14:textId="11A3132C" w:rsidR="005F1817" w:rsidRDefault="005F1817" w:rsidP="005F1817">
      <w:pPr>
        <w:rPr>
          <w:rFonts w:ascii="Maiandra GD" w:hAnsi="Maiandra GD"/>
          <w:i/>
          <w:iCs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685"/>
      </w:tblGrid>
      <w:tr w:rsidR="007E071B" w:rsidRPr="006544AC" w14:paraId="383E365E" w14:textId="77777777" w:rsidTr="007E071B">
        <w:trPr>
          <w:jc w:val="center"/>
        </w:trPr>
        <w:tc>
          <w:tcPr>
            <w:tcW w:w="5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60C454" w14:textId="77777777" w:rsidR="007E071B" w:rsidRPr="00314551" w:rsidRDefault="007E071B" w:rsidP="006C220B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F58AEFE" w14:textId="77777777" w:rsidR="007E071B" w:rsidRPr="006544AC" w:rsidRDefault="007E071B" w:rsidP="006C220B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7E071B" w:rsidRPr="006544AC" w14:paraId="1FEA9064" w14:textId="77777777" w:rsidTr="007E071B">
        <w:trPr>
          <w:cantSplit/>
          <w:trHeight w:val="60"/>
          <w:jc w:val="center"/>
        </w:trPr>
        <w:tc>
          <w:tcPr>
            <w:tcW w:w="518" w:type="dxa"/>
            <w:vMerge w:val="restart"/>
            <w:shd w:val="clear" w:color="auto" w:fill="auto"/>
            <w:textDirection w:val="btLr"/>
            <w:vAlign w:val="center"/>
          </w:tcPr>
          <w:p w14:paraId="45B883CC" w14:textId="00858781" w:rsidR="007E071B" w:rsidRPr="006544AC" w:rsidRDefault="007E071B" w:rsidP="006C220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SCIENCES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A5062B" w14:textId="18780431" w:rsidR="007E071B" w:rsidRPr="006544AC" w:rsidRDefault="007E071B" w:rsidP="006C220B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 xml:space="preserve">Je connais le </w:t>
            </w:r>
            <w:r w:rsidR="000A4EDB">
              <w:rPr>
                <w:rFonts w:ascii="Maiandra GD" w:hAnsi="Maiandra GD"/>
                <w:i/>
                <w:iCs/>
              </w:rPr>
              <w:t>nom des principaux régimes alimentaires.</w:t>
            </w:r>
          </w:p>
        </w:tc>
      </w:tr>
      <w:tr w:rsidR="007E071B" w:rsidRPr="006544AC" w14:paraId="3A1FA8F4" w14:textId="77777777" w:rsidTr="007E071B">
        <w:trPr>
          <w:cantSplit/>
          <w:trHeight w:val="60"/>
          <w:jc w:val="center"/>
        </w:trPr>
        <w:tc>
          <w:tcPr>
            <w:tcW w:w="518" w:type="dxa"/>
            <w:vMerge/>
            <w:shd w:val="clear" w:color="auto" w:fill="auto"/>
            <w:textDirection w:val="btLr"/>
            <w:vAlign w:val="center"/>
          </w:tcPr>
          <w:p w14:paraId="04B20DF8" w14:textId="77777777" w:rsidR="007E071B" w:rsidRPr="006544AC" w:rsidRDefault="007E071B" w:rsidP="006C220B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DCE9B11" w14:textId="2DDA43C7" w:rsidR="007E071B" w:rsidRPr="006544AC" w:rsidRDefault="007E071B" w:rsidP="006C220B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</w:t>
            </w:r>
            <w:r w:rsidR="000A4EDB">
              <w:rPr>
                <w:rFonts w:ascii="Maiandra GD" w:hAnsi="Maiandra GD"/>
                <w:i/>
                <w:iCs/>
              </w:rPr>
              <w:t>e connais le vocabulaire pour parler des relations entre les animaux.</w:t>
            </w:r>
          </w:p>
        </w:tc>
      </w:tr>
      <w:tr w:rsidR="007E071B" w:rsidRPr="006544AC" w14:paraId="0D847409" w14:textId="77777777" w:rsidTr="007E071B">
        <w:trPr>
          <w:cantSplit/>
          <w:trHeight w:val="60"/>
          <w:jc w:val="center"/>
        </w:trPr>
        <w:tc>
          <w:tcPr>
            <w:tcW w:w="518" w:type="dxa"/>
            <w:vMerge/>
            <w:shd w:val="clear" w:color="auto" w:fill="auto"/>
            <w:textDirection w:val="btLr"/>
            <w:vAlign w:val="center"/>
          </w:tcPr>
          <w:p w14:paraId="6BA160F2" w14:textId="77777777" w:rsidR="007E071B" w:rsidRPr="006544AC" w:rsidRDefault="007E071B" w:rsidP="006C220B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911089F" w14:textId="3391F388" w:rsidR="007E071B" w:rsidRPr="00314551" w:rsidRDefault="007E071B" w:rsidP="006C220B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</w:rPr>
              <w:sym w:font="Wingdings" w:char="F08E"/>
            </w:r>
            <w:r w:rsidRPr="00314551">
              <w:rPr>
                <w:rFonts w:ascii="Maiandra GD" w:hAnsi="Maiandra GD"/>
              </w:rPr>
              <w:t xml:space="preserve"> </w:t>
            </w:r>
            <w:r w:rsidR="000A4EDB">
              <w:rPr>
                <w:rFonts w:ascii="Maiandra GD" w:hAnsi="Maiandra GD"/>
                <w:i/>
                <w:iCs/>
              </w:rPr>
              <w:t>Je sais ce qu’est une chaîne alimentaire.</w:t>
            </w:r>
          </w:p>
        </w:tc>
      </w:tr>
      <w:tr w:rsidR="000A4EDB" w:rsidRPr="006544AC" w14:paraId="6F061CC4" w14:textId="77777777" w:rsidTr="000A4EDB">
        <w:trPr>
          <w:cantSplit/>
          <w:trHeight w:val="70"/>
          <w:jc w:val="center"/>
        </w:trPr>
        <w:tc>
          <w:tcPr>
            <w:tcW w:w="518" w:type="dxa"/>
            <w:vMerge/>
            <w:shd w:val="clear" w:color="auto" w:fill="auto"/>
            <w:textDirection w:val="btLr"/>
            <w:vAlign w:val="center"/>
          </w:tcPr>
          <w:p w14:paraId="2D64408E" w14:textId="77777777" w:rsidR="000A4EDB" w:rsidRPr="006544AC" w:rsidRDefault="000A4EDB" w:rsidP="006C220B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A0D65C5" w14:textId="530C49B8" w:rsidR="000A4EDB" w:rsidRPr="00314551" w:rsidRDefault="000A4EDB" w:rsidP="006C220B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F"/>
            </w:r>
            <w:r>
              <w:rPr>
                <w:rFonts w:ascii="Maiandra GD" w:hAnsi="Maiandra GD"/>
                <w:i/>
                <w:iCs/>
              </w:rPr>
              <w:t xml:space="preserve"> Je connais un exemple de chaîne alimentaire dans différents milieux.</w:t>
            </w:r>
          </w:p>
        </w:tc>
      </w:tr>
    </w:tbl>
    <w:p w14:paraId="3E217D8B" w14:textId="05514C99" w:rsidR="000B5529" w:rsidRPr="000B5529" w:rsidRDefault="000B5529" w:rsidP="000B5529">
      <w:pPr>
        <w:rPr>
          <w:rFonts w:ascii="Cursive standard" w:hAnsi="Cursive standard"/>
          <w:sz w:val="40"/>
          <w:szCs w:val="40"/>
          <w:u w:val="single"/>
        </w:rPr>
      </w:pPr>
      <w:r w:rsidRPr="000B5529">
        <w:rPr>
          <w:rFonts w:ascii="Cursive standard" w:hAnsi="Cursive standard"/>
          <w:sz w:val="40"/>
          <w:szCs w:val="40"/>
        </w:rPr>
        <w:t xml:space="preserve">1 - </w:t>
      </w:r>
      <w:bookmarkStart w:id="0" w:name="_Hlk118216257"/>
      <w:r w:rsidR="00386878">
        <w:rPr>
          <w:rFonts w:ascii="Cursive standard" w:hAnsi="Cursive standard"/>
          <w:sz w:val="40"/>
          <w:szCs w:val="40"/>
          <w:u w:val="single"/>
        </w:rPr>
        <w:t>Les régimes alimentaires</w:t>
      </w:r>
      <w:bookmarkEnd w:id="0"/>
    </w:p>
    <w:p w14:paraId="282964C1" w14:textId="4D9D1208" w:rsidR="00D71B02" w:rsidRDefault="00386878" w:rsidP="008622D4">
      <w:pPr>
        <w:rPr>
          <w:rFonts w:ascii="Cursive standard" w:hAnsi="Cursive standard"/>
          <w:sz w:val="40"/>
          <w:szCs w:val="40"/>
        </w:rPr>
      </w:pPr>
      <w:bookmarkStart w:id="1" w:name="_Hlk118216274"/>
      <w:bookmarkStart w:id="2" w:name="_Hlk114921601"/>
      <w:r>
        <w:rPr>
          <w:rFonts w:ascii="Cursive standard" w:hAnsi="Cursive standard"/>
          <w:sz w:val="40"/>
          <w:szCs w:val="40"/>
        </w:rPr>
        <w:t xml:space="preserve">Les </w:t>
      </w:r>
      <w:r w:rsidRPr="005C7C97">
        <w:rPr>
          <w:rFonts w:ascii="Cursive standard" w:hAnsi="Cursive standard"/>
          <w:color w:val="FF0000"/>
          <w:sz w:val="40"/>
          <w:szCs w:val="40"/>
        </w:rPr>
        <w:t xml:space="preserve">animaux </w:t>
      </w:r>
      <w:r>
        <w:rPr>
          <w:rFonts w:ascii="Cursive standard" w:hAnsi="Cursive standard"/>
          <w:sz w:val="40"/>
          <w:szCs w:val="40"/>
        </w:rPr>
        <w:t xml:space="preserve">ne mangent pas tous la même chose : certains mangent de la </w:t>
      </w:r>
      <w:r w:rsidRPr="005C7C97">
        <w:rPr>
          <w:rFonts w:ascii="Cursive standard" w:hAnsi="Cursive standard"/>
          <w:color w:val="FF0000"/>
          <w:sz w:val="40"/>
          <w:szCs w:val="40"/>
        </w:rPr>
        <w:t>viande</w:t>
      </w:r>
      <w:r>
        <w:rPr>
          <w:rFonts w:ascii="Cursive standard" w:hAnsi="Cursive standard"/>
          <w:sz w:val="40"/>
          <w:szCs w:val="40"/>
        </w:rPr>
        <w:t xml:space="preserve">, d’autres des </w:t>
      </w:r>
      <w:r w:rsidRPr="005C7C97">
        <w:rPr>
          <w:rFonts w:ascii="Cursive standard" w:hAnsi="Cursive standard"/>
          <w:color w:val="FF0000"/>
          <w:sz w:val="40"/>
          <w:szCs w:val="40"/>
        </w:rPr>
        <w:t>végétaux</w:t>
      </w:r>
      <w:r>
        <w:rPr>
          <w:rFonts w:ascii="Cursive standard" w:hAnsi="Cursive standard"/>
          <w:sz w:val="40"/>
          <w:szCs w:val="40"/>
        </w:rPr>
        <w:t xml:space="preserve"> ou encore des </w:t>
      </w:r>
      <w:r w:rsidRPr="005C7C97">
        <w:rPr>
          <w:rFonts w:ascii="Cursive standard" w:hAnsi="Cursive standard"/>
          <w:color w:val="FF0000"/>
          <w:sz w:val="40"/>
          <w:szCs w:val="40"/>
        </w:rPr>
        <w:t>graines</w:t>
      </w:r>
      <w:r>
        <w:rPr>
          <w:rFonts w:ascii="Cursive standard" w:hAnsi="Cursive standard"/>
          <w:sz w:val="40"/>
          <w:szCs w:val="40"/>
        </w:rPr>
        <w:t>. Ce que mange un animal</w:t>
      </w:r>
      <w:r w:rsidR="00EF4457">
        <w:rPr>
          <w:rFonts w:ascii="Cursive standard" w:hAnsi="Cursive standard"/>
          <w:sz w:val="40"/>
          <w:szCs w:val="40"/>
        </w:rPr>
        <w:t>, c’est</w:t>
      </w:r>
      <w:r>
        <w:rPr>
          <w:rFonts w:ascii="Cursive standard" w:hAnsi="Cursive standard"/>
          <w:sz w:val="40"/>
          <w:szCs w:val="40"/>
        </w:rPr>
        <w:t xml:space="preserve"> son </w:t>
      </w:r>
      <w:r w:rsidRPr="005C7C97">
        <w:rPr>
          <w:rFonts w:ascii="Cursive standard" w:hAnsi="Cursive standard"/>
          <w:color w:val="FF0000"/>
          <w:sz w:val="40"/>
          <w:szCs w:val="40"/>
        </w:rPr>
        <w:t>régime alimentaire</w:t>
      </w:r>
      <w:r>
        <w:rPr>
          <w:rFonts w:ascii="Cursive standard" w:hAnsi="Cursive standard"/>
          <w:sz w:val="40"/>
          <w:szCs w:val="40"/>
        </w:rPr>
        <w:t>.</w:t>
      </w:r>
      <w:bookmarkEnd w:id="1"/>
    </w:p>
    <w:p w14:paraId="4551D4E2" w14:textId="15145197" w:rsidR="00386878" w:rsidRDefault="00386878" w:rsidP="008622D4">
      <w:pPr>
        <w:rPr>
          <w:rFonts w:ascii="Cursive standard" w:hAnsi="Cursive standard"/>
          <w:sz w:val="40"/>
          <w:szCs w:val="40"/>
        </w:rPr>
      </w:pPr>
      <w:bookmarkStart w:id="3" w:name="_Hlk118301447"/>
      <w:r>
        <w:rPr>
          <w:rFonts w:ascii="Cursive standard" w:hAnsi="Cursive standard"/>
          <w:sz w:val="40"/>
          <w:szCs w:val="40"/>
        </w:rPr>
        <w:t xml:space="preserve">- Un animal qui ne mange que de la </w:t>
      </w:r>
      <w:r w:rsidRPr="00464A69">
        <w:rPr>
          <w:rFonts w:ascii="Cursive standard" w:hAnsi="Cursive standard"/>
          <w:color w:val="FF0000"/>
          <w:sz w:val="40"/>
          <w:szCs w:val="40"/>
        </w:rPr>
        <w:t>viande</w:t>
      </w:r>
      <w:r>
        <w:rPr>
          <w:rFonts w:ascii="Cursive standard" w:hAnsi="Cursive standard"/>
          <w:sz w:val="40"/>
          <w:szCs w:val="40"/>
        </w:rPr>
        <w:t xml:space="preserve"> est un </w:t>
      </w:r>
      <w:r w:rsidRPr="00464A69">
        <w:rPr>
          <w:rFonts w:ascii="Cursive standard" w:hAnsi="Cursive standard"/>
          <w:color w:val="FF0000"/>
          <w:sz w:val="40"/>
          <w:szCs w:val="40"/>
        </w:rPr>
        <w:t>carnivore</w:t>
      </w:r>
      <w:r>
        <w:rPr>
          <w:rFonts w:ascii="Cursive standard" w:hAnsi="Cursive standard"/>
          <w:sz w:val="40"/>
          <w:szCs w:val="40"/>
        </w:rPr>
        <w:t>.</w:t>
      </w:r>
    </w:p>
    <w:p w14:paraId="478AB950" w14:textId="4B5D1189" w:rsidR="00386878" w:rsidRDefault="00386878" w:rsidP="008622D4">
      <w:pP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 Un animal qui ne mange que des </w:t>
      </w:r>
      <w:r w:rsidRPr="00464A69">
        <w:rPr>
          <w:rFonts w:ascii="Cursive standard" w:hAnsi="Cursive standard"/>
          <w:color w:val="FF0000"/>
          <w:sz w:val="40"/>
          <w:szCs w:val="40"/>
        </w:rPr>
        <w:t>végétaux</w:t>
      </w:r>
      <w:r>
        <w:rPr>
          <w:rFonts w:ascii="Cursive standard" w:hAnsi="Cursive standard"/>
          <w:sz w:val="40"/>
          <w:szCs w:val="40"/>
        </w:rPr>
        <w:t xml:space="preserve"> est un </w:t>
      </w:r>
      <w:r w:rsidRPr="00464A69">
        <w:rPr>
          <w:rFonts w:ascii="Cursive standard" w:hAnsi="Cursive standard"/>
          <w:color w:val="FF0000"/>
          <w:sz w:val="40"/>
          <w:szCs w:val="40"/>
        </w:rPr>
        <w:t>herbivore</w:t>
      </w:r>
      <w:r>
        <w:rPr>
          <w:rFonts w:ascii="Cursive standard" w:hAnsi="Cursive standard"/>
          <w:sz w:val="40"/>
          <w:szCs w:val="40"/>
        </w:rPr>
        <w:t>.</w:t>
      </w:r>
    </w:p>
    <w:p w14:paraId="4C767F5C" w14:textId="1EB1C18B" w:rsidR="00386878" w:rsidRDefault="00386878" w:rsidP="008622D4">
      <w:pP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 Un animal qui ne mange que des </w:t>
      </w:r>
      <w:r w:rsidRPr="00464A69">
        <w:rPr>
          <w:rFonts w:ascii="Cursive standard" w:hAnsi="Cursive standard"/>
          <w:color w:val="FF0000"/>
          <w:sz w:val="40"/>
          <w:szCs w:val="40"/>
        </w:rPr>
        <w:t>graines</w:t>
      </w:r>
      <w:r>
        <w:rPr>
          <w:rFonts w:ascii="Cursive standard" w:hAnsi="Cursive standard"/>
          <w:sz w:val="40"/>
          <w:szCs w:val="40"/>
        </w:rPr>
        <w:t xml:space="preserve"> est un </w:t>
      </w:r>
      <w:r w:rsidRPr="00464A69">
        <w:rPr>
          <w:rFonts w:ascii="Cursive standard" w:hAnsi="Cursive standard"/>
          <w:color w:val="FF0000"/>
          <w:sz w:val="40"/>
          <w:szCs w:val="40"/>
        </w:rPr>
        <w:t>granivore</w:t>
      </w:r>
      <w:r>
        <w:rPr>
          <w:rFonts w:ascii="Cursive standard" w:hAnsi="Cursive standard"/>
          <w:sz w:val="40"/>
          <w:szCs w:val="40"/>
        </w:rPr>
        <w:t>.</w:t>
      </w:r>
    </w:p>
    <w:p w14:paraId="245AA1FA" w14:textId="4FF08DFA" w:rsidR="00386878" w:rsidRPr="008622D4" w:rsidRDefault="00386878" w:rsidP="008622D4">
      <w:pP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 Un animal qui mange de</w:t>
      </w:r>
      <w:r w:rsidRPr="00464A69">
        <w:rPr>
          <w:rFonts w:ascii="Cursive standard" w:hAnsi="Cursive standard"/>
          <w:color w:val="FF0000"/>
          <w:sz w:val="40"/>
          <w:szCs w:val="40"/>
        </w:rPr>
        <w:t xml:space="preserve"> </w:t>
      </w:r>
      <w:proofErr w:type="spellStart"/>
      <w:r w:rsidRPr="00464A69">
        <w:rPr>
          <w:rFonts w:ascii="Cursive standard" w:hAnsi="Cursive standard"/>
          <w:color w:val="FF0000"/>
          <w:sz w:val="40"/>
          <w:szCs w:val="40"/>
        </w:rPr>
        <w:t>tout</w:t>
      </w:r>
      <w:proofErr w:type="spellEnd"/>
      <w:r w:rsidRPr="00464A69">
        <w:rPr>
          <w:rFonts w:ascii="Cursive standard" w:hAnsi="Cursive standard"/>
          <w:color w:val="FF0000"/>
          <w:sz w:val="40"/>
          <w:szCs w:val="40"/>
        </w:rPr>
        <w:t xml:space="preserve"> </w:t>
      </w:r>
      <w:r>
        <w:rPr>
          <w:rFonts w:ascii="Cursive standard" w:hAnsi="Cursive standard"/>
          <w:sz w:val="40"/>
          <w:szCs w:val="40"/>
        </w:rPr>
        <w:t xml:space="preserve">est un </w:t>
      </w:r>
      <w:r w:rsidRPr="00464A69">
        <w:rPr>
          <w:rFonts w:ascii="Cursive standard" w:hAnsi="Cursive standard"/>
          <w:color w:val="FF0000"/>
          <w:sz w:val="40"/>
          <w:szCs w:val="40"/>
        </w:rPr>
        <w:t>omnivore</w:t>
      </w:r>
      <w:r>
        <w:rPr>
          <w:rFonts w:ascii="Cursive standard" w:hAnsi="Cursive standard"/>
          <w:sz w:val="40"/>
          <w:szCs w:val="40"/>
        </w:rPr>
        <w:t>.</w:t>
      </w:r>
      <w:bookmarkEnd w:id="3"/>
    </w:p>
    <w:bookmarkEnd w:id="2"/>
    <w:p w14:paraId="16136A24" w14:textId="5A839A84" w:rsidR="003E1D82" w:rsidRPr="00A94DCC" w:rsidRDefault="003E1D82" w:rsidP="008622D4">
      <w:pPr>
        <w:rPr>
          <w:rFonts w:ascii="Cursive standard" w:hAnsi="Cursive standard"/>
          <w:sz w:val="20"/>
          <w:szCs w:val="20"/>
        </w:rPr>
      </w:pPr>
    </w:p>
    <w:p w14:paraId="0EFCC623" w14:textId="7F9165F8" w:rsidR="003E1D82" w:rsidRPr="003E1D82" w:rsidRDefault="003E1D82" w:rsidP="008622D4">
      <w:pPr>
        <w:rPr>
          <w:rFonts w:ascii="Cursive standard" w:hAnsi="Cursive standard"/>
          <w:sz w:val="40"/>
          <w:szCs w:val="40"/>
          <w:u w:val="single"/>
        </w:rPr>
      </w:pPr>
      <w:r>
        <w:rPr>
          <w:rFonts w:ascii="Cursive standard" w:hAnsi="Cursive standard"/>
          <w:sz w:val="40"/>
          <w:szCs w:val="40"/>
        </w:rPr>
        <w:t xml:space="preserve">2 - </w:t>
      </w:r>
      <w:r w:rsidRPr="003E1D82">
        <w:rPr>
          <w:rFonts w:ascii="Cursive standard" w:hAnsi="Cursive standard"/>
          <w:sz w:val="40"/>
          <w:szCs w:val="40"/>
          <w:u w:val="single"/>
        </w:rPr>
        <w:t xml:space="preserve">Les </w:t>
      </w:r>
      <w:r w:rsidR="00A94DCC">
        <w:rPr>
          <w:rFonts w:ascii="Cursive standard" w:hAnsi="Cursive standard"/>
          <w:sz w:val="40"/>
          <w:szCs w:val="40"/>
          <w:u w:val="single"/>
        </w:rPr>
        <w:t>relations entre les animaux</w:t>
      </w:r>
    </w:p>
    <w:p w14:paraId="4E9C9432" w14:textId="791D45ED" w:rsidR="003E1D82" w:rsidRDefault="00A94DCC" w:rsidP="008622D4">
      <w:pP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Certains animaux en </w:t>
      </w:r>
      <w:r w:rsidRPr="00A94DCC">
        <w:rPr>
          <w:rFonts w:ascii="Cursive standard" w:hAnsi="Cursive standard"/>
          <w:color w:val="FF0000"/>
          <w:sz w:val="40"/>
          <w:szCs w:val="40"/>
        </w:rPr>
        <w:t xml:space="preserve">chassent </w:t>
      </w:r>
      <w:r>
        <w:rPr>
          <w:rFonts w:ascii="Cursive standard" w:hAnsi="Cursive standard"/>
          <w:sz w:val="40"/>
          <w:szCs w:val="40"/>
        </w:rPr>
        <w:t xml:space="preserve">d’autres pour les </w:t>
      </w:r>
      <w:r w:rsidRPr="00A94DCC">
        <w:rPr>
          <w:rFonts w:ascii="Cursive standard" w:hAnsi="Cursive standard"/>
          <w:color w:val="FF0000"/>
          <w:sz w:val="40"/>
          <w:szCs w:val="40"/>
        </w:rPr>
        <w:t>manger</w:t>
      </w:r>
      <w:r>
        <w:rPr>
          <w:rFonts w:ascii="Cursive standard" w:hAnsi="Cursive standard"/>
          <w:sz w:val="40"/>
          <w:szCs w:val="40"/>
        </w:rPr>
        <w:t>.</w:t>
      </w:r>
    </w:p>
    <w:p w14:paraId="73107D3F" w14:textId="1F19D054" w:rsidR="00A94DCC" w:rsidRDefault="00A94DCC" w:rsidP="008622D4">
      <w:pP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Celui qui chasse est appelé le </w:t>
      </w:r>
      <w:r w:rsidRPr="00A94DCC">
        <w:rPr>
          <w:rFonts w:ascii="Cursive standard" w:hAnsi="Cursive standard"/>
          <w:color w:val="FF0000"/>
          <w:sz w:val="40"/>
          <w:szCs w:val="40"/>
        </w:rPr>
        <w:t>prédateur</w:t>
      </w:r>
      <w:r>
        <w:rPr>
          <w:rFonts w:ascii="Cursive standard" w:hAnsi="Cursive standard"/>
          <w:sz w:val="40"/>
          <w:szCs w:val="40"/>
        </w:rPr>
        <w:t xml:space="preserve">, celui qui est chassé est appelé la </w:t>
      </w:r>
      <w:r w:rsidRPr="00A94DCC">
        <w:rPr>
          <w:rFonts w:ascii="Cursive standard" w:hAnsi="Cursive standard"/>
          <w:color w:val="FF0000"/>
          <w:sz w:val="40"/>
          <w:szCs w:val="40"/>
        </w:rPr>
        <w:t>proie</w:t>
      </w:r>
      <w:r>
        <w:rPr>
          <w:rFonts w:ascii="Cursive standard" w:hAnsi="Cursive standard"/>
          <w:sz w:val="40"/>
          <w:szCs w:val="40"/>
        </w:rPr>
        <w:t>.</w:t>
      </w:r>
    </w:p>
    <w:p w14:paraId="4CC48531" w14:textId="21BE39F4" w:rsidR="00A94DCC" w:rsidRDefault="00A94DCC" w:rsidP="008622D4">
      <w:pPr>
        <w:rPr>
          <w:rFonts w:ascii="Cursive standard" w:hAnsi="Cursive standard"/>
          <w:sz w:val="40"/>
          <w:szCs w:val="40"/>
        </w:rPr>
      </w:pPr>
      <w:r w:rsidRPr="00A94DCC">
        <w:rPr>
          <w:rFonts w:ascii="Cursive standard" w:hAnsi="Cursive standard"/>
          <w:sz w:val="40"/>
          <w:szCs w:val="40"/>
          <w:u w:val="single"/>
        </w:rPr>
        <w:t>ex</w:t>
      </w:r>
      <w:r>
        <w:rPr>
          <w:rFonts w:ascii="Cursive standard" w:hAnsi="Cursive standard"/>
          <w:sz w:val="40"/>
          <w:szCs w:val="40"/>
        </w:rPr>
        <w:t xml:space="preserve"> : l’aigle est le </w:t>
      </w:r>
      <w:r w:rsidRPr="00A94DCC">
        <w:rPr>
          <w:rFonts w:ascii="Cursive standard" w:hAnsi="Cursive standard"/>
          <w:color w:val="FF0000"/>
          <w:sz w:val="40"/>
          <w:szCs w:val="40"/>
        </w:rPr>
        <w:t>prédateur</w:t>
      </w:r>
      <w:r>
        <w:rPr>
          <w:rFonts w:ascii="Cursive standard" w:hAnsi="Cursive standard"/>
          <w:sz w:val="40"/>
          <w:szCs w:val="40"/>
        </w:rPr>
        <w:t xml:space="preserve"> et le lapin la </w:t>
      </w:r>
      <w:r w:rsidRPr="00A94DCC">
        <w:rPr>
          <w:rFonts w:ascii="Cursive standard" w:hAnsi="Cursive standard"/>
          <w:color w:val="FF0000"/>
          <w:sz w:val="40"/>
          <w:szCs w:val="40"/>
        </w:rPr>
        <w:t>proie</w:t>
      </w:r>
      <w:r>
        <w:rPr>
          <w:rFonts w:ascii="Cursive standard" w:hAnsi="Cursive standard"/>
          <w:sz w:val="40"/>
          <w:szCs w:val="40"/>
        </w:rPr>
        <w:t>.</w:t>
      </w:r>
      <w:r w:rsidRPr="00A94DCC">
        <w:rPr>
          <w:noProof/>
        </w:rPr>
        <w:t xml:space="preserve"> </w:t>
      </w:r>
    </w:p>
    <w:p w14:paraId="0A132A2C" w14:textId="0D720562" w:rsidR="00C741BB" w:rsidRDefault="00A94DCC" w:rsidP="00A94DCC">
      <w:pPr>
        <w:jc w:val="center"/>
        <w:rPr>
          <w:rFonts w:ascii="Cursive standard" w:hAnsi="Cursive standard"/>
          <w:sz w:val="40"/>
          <w:szCs w:val="40"/>
        </w:rPr>
      </w:pPr>
      <w:r w:rsidRPr="00A94DCC">
        <w:rPr>
          <w:rFonts w:ascii="Cursive standard" w:hAnsi="Cursive standar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BD9BF" wp14:editId="2307E0E5">
                <wp:simplePos x="0" y="0"/>
                <wp:positionH relativeFrom="column">
                  <wp:posOffset>3069410</wp:posOffset>
                </wp:positionH>
                <wp:positionV relativeFrom="paragraph">
                  <wp:posOffset>651510</wp:posOffset>
                </wp:positionV>
                <wp:extent cx="1309417" cy="162105"/>
                <wp:effectExtent l="19050" t="19050" r="24130" b="47625"/>
                <wp:wrapNone/>
                <wp:docPr id="15" name="Flèche : gauch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03CB4A-A87C-6C18-B704-B650ECC52D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417" cy="16210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EE7B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14" o:spid="_x0000_s1026" type="#_x0000_t66" style="position:absolute;margin-left:241.7pt;margin-top:51.3pt;width:103.1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" adj="1337" fillcolor="red" strokecolor="black [3213]" strokeweight="1pt"/>
            </w:pict>
          </mc:Fallback>
        </mc:AlternateContent>
      </w:r>
      <w:r w:rsidRPr="00A94DCC">
        <w:rPr>
          <w:rFonts w:ascii="Cursive standard" w:hAnsi="Cursive standard"/>
          <w:noProof/>
          <w:sz w:val="40"/>
          <w:szCs w:val="40"/>
        </w:rPr>
        <w:drawing>
          <wp:inline distT="0" distB="0" distL="0" distR="0" wp14:anchorId="1CBEFA8E" wp14:editId="68A1D804">
            <wp:extent cx="1440000" cy="720000"/>
            <wp:effectExtent l="0" t="0" r="8255" b="4445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0F81672C-4844-744F-4FA9-6F486C57FB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0F81672C-4844-744F-4FA9-6F486C57FB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40"/>
          <w:szCs w:val="40"/>
        </w:rPr>
        <w:tab/>
      </w:r>
      <w:r>
        <w:rPr>
          <w:rFonts w:ascii="Cursive standard" w:hAnsi="Cursive standard"/>
          <w:sz w:val="40"/>
          <w:szCs w:val="40"/>
        </w:rPr>
        <w:tab/>
      </w:r>
      <w:r>
        <w:rPr>
          <w:rFonts w:ascii="Cursive standard" w:hAnsi="Cursive standard"/>
          <w:sz w:val="40"/>
          <w:szCs w:val="40"/>
        </w:rPr>
        <w:tab/>
      </w:r>
      <w:r>
        <w:rPr>
          <w:rFonts w:ascii="Cursive standard" w:hAnsi="Cursive standard"/>
          <w:sz w:val="40"/>
          <w:szCs w:val="40"/>
        </w:rPr>
        <w:tab/>
      </w:r>
      <w:r>
        <w:rPr>
          <w:rFonts w:ascii="Cursive standard" w:hAnsi="Cursive standard"/>
          <w:sz w:val="40"/>
          <w:szCs w:val="40"/>
        </w:rPr>
        <w:tab/>
      </w:r>
      <w:r w:rsidRPr="00A94DCC">
        <w:rPr>
          <w:rFonts w:ascii="Cursive standard" w:hAnsi="Cursive standard"/>
          <w:noProof/>
          <w:sz w:val="40"/>
          <w:szCs w:val="40"/>
        </w:rPr>
        <w:drawing>
          <wp:inline distT="0" distB="0" distL="0" distR="0" wp14:anchorId="6E382F91" wp14:editId="320525B0">
            <wp:extent cx="862810" cy="1080000"/>
            <wp:effectExtent l="0" t="0" r="0" b="6350"/>
            <wp:docPr id="6" name="Image 5" descr="Une image contenant herbe, lagomorphe, mammifère, extérieur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9EEAC906-7DED-3645-F34F-65CA6C5008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Une image contenant herbe, lagomorphe, mammifère, extérieur&#10;&#10;Description générée automatiquement">
                      <a:extLst>
                        <a:ext uri="{FF2B5EF4-FFF2-40B4-BE49-F238E27FC236}">
                          <a16:creationId xmlns:a16="http://schemas.microsoft.com/office/drawing/2014/main" id="{9EEAC906-7DED-3645-F34F-65CA6C5008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281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5490E" w14:textId="77777777" w:rsidR="00C741BB" w:rsidRDefault="00C741BB">
      <w:pP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br w:type="page"/>
      </w:r>
    </w:p>
    <w:p w14:paraId="7F1090B9" w14:textId="1922865C" w:rsidR="00C741BB" w:rsidRPr="003E1D82" w:rsidRDefault="00C741BB" w:rsidP="00C741BB">
      <w:pPr>
        <w:rPr>
          <w:rFonts w:ascii="Cursive standard" w:hAnsi="Cursive standard"/>
          <w:sz w:val="40"/>
          <w:szCs w:val="40"/>
          <w:u w:val="single"/>
        </w:rPr>
      </w:pPr>
      <w:r>
        <w:rPr>
          <w:rFonts w:ascii="Cursive standard" w:hAnsi="Cursive standard"/>
          <w:sz w:val="40"/>
          <w:szCs w:val="40"/>
        </w:rPr>
        <w:lastRenderedPageBreak/>
        <w:t xml:space="preserve">3 - </w:t>
      </w:r>
      <w:r>
        <w:rPr>
          <w:rFonts w:ascii="Cursive standard" w:hAnsi="Cursive standard"/>
          <w:sz w:val="40"/>
          <w:szCs w:val="40"/>
          <w:u w:val="single"/>
        </w:rPr>
        <w:t>Les chaînes alimentaires</w:t>
      </w:r>
    </w:p>
    <w:p w14:paraId="722A98D6" w14:textId="356FCA3A" w:rsidR="00C741BB" w:rsidRDefault="00C741BB" w:rsidP="00C741BB">
      <w:pPr>
        <w:rPr>
          <w:rFonts w:ascii="Cursive standard" w:hAnsi="Cursive standard"/>
          <w:sz w:val="40"/>
          <w:szCs w:val="40"/>
        </w:rPr>
      </w:pPr>
      <w:bookmarkStart w:id="4" w:name="_Hlk118530345"/>
      <w:r>
        <w:rPr>
          <w:rFonts w:ascii="Cursive standard" w:hAnsi="Cursive standard"/>
          <w:sz w:val="40"/>
          <w:szCs w:val="40"/>
        </w:rPr>
        <w:t xml:space="preserve">Les </w:t>
      </w:r>
      <w:r w:rsidRPr="00C741BB">
        <w:rPr>
          <w:rFonts w:ascii="Cursive standard" w:hAnsi="Cursive standard"/>
          <w:color w:val="FF0000"/>
          <w:sz w:val="40"/>
          <w:szCs w:val="40"/>
        </w:rPr>
        <w:t xml:space="preserve">êtres vivants </w:t>
      </w:r>
      <w:r>
        <w:rPr>
          <w:rFonts w:ascii="Cursive standard" w:hAnsi="Cursive standard"/>
          <w:sz w:val="40"/>
          <w:szCs w:val="40"/>
        </w:rPr>
        <w:t xml:space="preserve">qui vivent au même endroit se </w:t>
      </w:r>
      <w:r w:rsidRPr="00C741BB">
        <w:rPr>
          <w:rFonts w:ascii="Cursive standard" w:hAnsi="Cursive standard"/>
          <w:color w:val="FF0000"/>
          <w:sz w:val="40"/>
          <w:szCs w:val="40"/>
        </w:rPr>
        <w:t>nourrissent</w:t>
      </w:r>
      <w:r>
        <w:rPr>
          <w:rFonts w:ascii="Cursive standard" w:hAnsi="Cursive standard"/>
          <w:sz w:val="40"/>
          <w:szCs w:val="40"/>
        </w:rPr>
        <w:t xml:space="preserve"> les uns des autres. On appelle cela une </w:t>
      </w:r>
      <w:r w:rsidRPr="00C741BB">
        <w:rPr>
          <w:rFonts w:ascii="Cursive standard" w:hAnsi="Cursive standard"/>
          <w:color w:val="FF0000"/>
          <w:sz w:val="40"/>
          <w:szCs w:val="40"/>
        </w:rPr>
        <w:t>chaîne alimentaire</w:t>
      </w:r>
      <w:r>
        <w:rPr>
          <w:rFonts w:ascii="Cursive standard" w:hAnsi="Cursive standard"/>
          <w:sz w:val="40"/>
          <w:szCs w:val="40"/>
        </w:rPr>
        <w:t>.</w:t>
      </w:r>
    </w:p>
    <w:p w14:paraId="1CADF527" w14:textId="7DBA0F83" w:rsidR="00C741BB" w:rsidRDefault="00C741BB" w:rsidP="00C741BB">
      <w:pP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Dans le schéma, la flèche signifie « </w:t>
      </w:r>
      <w:r w:rsidRPr="00C741BB">
        <w:rPr>
          <w:rFonts w:ascii="Cursive standard" w:hAnsi="Cursive standard"/>
          <w:color w:val="FF0000"/>
          <w:sz w:val="40"/>
          <w:szCs w:val="40"/>
        </w:rPr>
        <w:t>est mangé(e) par </w:t>
      </w:r>
      <w:r>
        <w:rPr>
          <w:rFonts w:ascii="Cursive standard" w:hAnsi="Cursive standard"/>
          <w:sz w:val="40"/>
          <w:szCs w:val="40"/>
        </w:rPr>
        <w:t>».</w:t>
      </w:r>
    </w:p>
    <w:p w14:paraId="0849D660" w14:textId="3A777FDF" w:rsidR="007E071B" w:rsidRDefault="00C741BB" w:rsidP="007E071B">
      <w:pPr>
        <w:rPr>
          <w:rFonts w:ascii="Cursive standard" w:hAnsi="Cursive standard"/>
          <w:sz w:val="40"/>
          <w:szCs w:val="40"/>
          <w:u w:val="single"/>
        </w:rPr>
      </w:pPr>
      <w:r>
        <w:rPr>
          <w:rFonts w:ascii="Cursive standard" w:hAnsi="Cursive standard"/>
          <w:sz w:val="40"/>
          <w:szCs w:val="40"/>
        </w:rPr>
        <w:t xml:space="preserve">- </w:t>
      </w:r>
      <w:r w:rsidRPr="00C741BB">
        <w:rPr>
          <w:rFonts w:ascii="Cursive standard" w:hAnsi="Cursive standard"/>
          <w:sz w:val="40"/>
          <w:szCs w:val="40"/>
          <w:u w:val="single"/>
        </w:rPr>
        <w:t>Un exemple dans la forêt</w:t>
      </w:r>
    </w:p>
    <w:tbl>
      <w:tblPr>
        <w:tblStyle w:val="Grilledutableau"/>
        <w:tblW w:w="10486" w:type="dxa"/>
        <w:tblLook w:val="04A0" w:firstRow="1" w:lastRow="0" w:firstColumn="1" w:lastColumn="0" w:noHBand="0" w:noVBand="1"/>
      </w:tblPr>
      <w:tblGrid>
        <w:gridCol w:w="1984"/>
        <w:gridCol w:w="850"/>
        <w:gridCol w:w="1984"/>
        <w:gridCol w:w="850"/>
        <w:gridCol w:w="1984"/>
        <w:gridCol w:w="850"/>
        <w:gridCol w:w="1984"/>
      </w:tblGrid>
      <w:tr w:rsidR="00C741BB" w14:paraId="680D3A90" w14:textId="77777777" w:rsidTr="00A80B0B">
        <w:trPr>
          <w:trHeight w:val="861"/>
        </w:trPr>
        <w:tc>
          <w:tcPr>
            <w:tcW w:w="1984" w:type="dxa"/>
            <w:vAlign w:val="center"/>
          </w:tcPr>
          <w:p w14:paraId="381A855B" w14:textId="6141E44B" w:rsidR="00C741BB" w:rsidRPr="00C741BB" w:rsidRDefault="00C741BB" w:rsidP="00A80B0B">
            <w:pPr>
              <w:jc w:val="center"/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color w:val="FF0000"/>
                <w:sz w:val="40"/>
                <w:szCs w:val="32"/>
              </w:rPr>
              <w:t>herbe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7AB9F7" w14:textId="77777777" w:rsidR="00C741BB" w:rsidRPr="00C741BB" w:rsidRDefault="00C741BB" w:rsidP="00A80B0B">
            <w:pPr>
              <w:jc w:val="center"/>
              <w:rPr>
                <w:rFonts w:ascii="Cursive standard" w:hAnsi="Cursive standard"/>
                <w:color w:val="000000"/>
                <w:sz w:val="40"/>
                <w:szCs w:val="32"/>
              </w:rPr>
            </w:pPr>
            <w:r w:rsidRPr="00C741BB">
              <w:rPr>
                <w:rFonts w:ascii="Cursive standard" w:hAnsi="Cursive standard"/>
                <w:noProof/>
                <w:color w:val="000000"/>
                <w:sz w:val="40"/>
                <w:szCs w:val="32"/>
              </w:rPr>
              <w:drawing>
                <wp:inline distT="0" distB="0" distL="0" distR="0" wp14:anchorId="5E8CA77D" wp14:editId="550245F1">
                  <wp:extent cx="377825" cy="237490"/>
                  <wp:effectExtent l="0" t="0" r="3175" b="0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3B3D24A1" w14:textId="77777777" w:rsidR="00C741BB" w:rsidRPr="00C741BB" w:rsidRDefault="00C741BB" w:rsidP="00A80B0B">
            <w:pPr>
              <w:jc w:val="center"/>
              <w:rPr>
                <w:rFonts w:ascii="Cursive standard" w:hAnsi="Cursive standard"/>
                <w:sz w:val="40"/>
                <w:szCs w:val="32"/>
              </w:rPr>
            </w:pPr>
            <w:r w:rsidRPr="00C741BB">
              <w:rPr>
                <w:rFonts w:ascii="Cursive standard" w:hAnsi="Cursive standard"/>
                <w:color w:val="FF0000"/>
                <w:sz w:val="40"/>
                <w:szCs w:val="32"/>
              </w:rPr>
              <w:t>fourmi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B2FD8B" w14:textId="77777777" w:rsidR="00C741BB" w:rsidRPr="00C741BB" w:rsidRDefault="00C741BB" w:rsidP="00A80B0B">
            <w:pPr>
              <w:jc w:val="center"/>
              <w:rPr>
                <w:rFonts w:ascii="Cursive standard" w:hAnsi="Cursive standard"/>
                <w:sz w:val="40"/>
                <w:szCs w:val="32"/>
              </w:rPr>
            </w:pPr>
            <w:r w:rsidRPr="00C741BB">
              <w:rPr>
                <w:rFonts w:ascii="Cursive standard" w:hAnsi="Cursive standard"/>
                <w:noProof/>
                <w:color w:val="000000"/>
                <w:sz w:val="40"/>
                <w:szCs w:val="32"/>
              </w:rPr>
              <w:drawing>
                <wp:inline distT="0" distB="0" distL="0" distR="0" wp14:anchorId="53421F18" wp14:editId="2AAFAED1">
                  <wp:extent cx="377825" cy="237490"/>
                  <wp:effectExtent l="0" t="0" r="3175" b="0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74B59B27" w14:textId="77777777" w:rsidR="00C741BB" w:rsidRPr="00C741BB" w:rsidRDefault="00C741BB" w:rsidP="00A80B0B">
            <w:pPr>
              <w:jc w:val="center"/>
              <w:rPr>
                <w:rFonts w:ascii="Cursive standard" w:hAnsi="Cursive standard"/>
                <w:sz w:val="40"/>
                <w:szCs w:val="32"/>
              </w:rPr>
            </w:pPr>
            <w:r w:rsidRPr="00C741BB">
              <w:rPr>
                <w:rFonts w:ascii="Cursive standard" w:hAnsi="Cursive standard"/>
                <w:color w:val="FF0000"/>
                <w:sz w:val="40"/>
                <w:szCs w:val="32"/>
              </w:rPr>
              <w:t>pic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0E2951" w14:textId="77777777" w:rsidR="00C741BB" w:rsidRPr="00C741BB" w:rsidRDefault="00C741BB" w:rsidP="00A80B0B">
            <w:pPr>
              <w:jc w:val="center"/>
              <w:rPr>
                <w:rFonts w:ascii="Cursive standard" w:hAnsi="Cursive standard"/>
                <w:sz w:val="40"/>
                <w:szCs w:val="32"/>
              </w:rPr>
            </w:pPr>
            <w:r w:rsidRPr="00C741BB">
              <w:rPr>
                <w:rFonts w:ascii="Cursive standard" w:hAnsi="Cursive standard"/>
                <w:noProof/>
                <w:color w:val="000000"/>
                <w:sz w:val="40"/>
                <w:szCs w:val="32"/>
              </w:rPr>
              <w:drawing>
                <wp:inline distT="0" distB="0" distL="0" distR="0" wp14:anchorId="30D24C43" wp14:editId="0EC472FF">
                  <wp:extent cx="377825" cy="237490"/>
                  <wp:effectExtent l="0" t="0" r="3175" b="0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1853F5E6" w14:textId="77777777" w:rsidR="00C741BB" w:rsidRPr="00C741BB" w:rsidRDefault="00C741BB" w:rsidP="00A80B0B">
            <w:pPr>
              <w:jc w:val="center"/>
              <w:rPr>
                <w:rFonts w:ascii="Cursive standard" w:hAnsi="Cursive standard"/>
                <w:sz w:val="40"/>
                <w:szCs w:val="32"/>
              </w:rPr>
            </w:pPr>
            <w:r w:rsidRPr="00C741BB">
              <w:rPr>
                <w:rFonts w:ascii="Cursive standard" w:hAnsi="Cursive standard"/>
                <w:color w:val="FF0000"/>
                <w:sz w:val="40"/>
                <w:szCs w:val="32"/>
              </w:rPr>
              <w:t>chouette</w:t>
            </w:r>
          </w:p>
        </w:tc>
      </w:tr>
      <w:bookmarkEnd w:id="4"/>
    </w:tbl>
    <w:p w14:paraId="2C7C78AF" w14:textId="77777777" w:rsidR="000A4EDB" w:rsidRDefault="000A4EDB" w:rsidP="000A4EDB">
      <w:pPr>
        <w:rPr>
          <w:rFonts w:ascii="Cursive standard" w:hAnsi="Cursive standard"/>
          <w:sz w:val="40"/>
          <w:szCs w:val="40"/>
        </w:rPr>
      </w:pPr>
    </w:p>
    <w:p w14:paraId="5FB717DD" w14:textId="16AAAB5B" w:rsidR="000A4EDB" w:rsidRDefault="000A4EDB" w:rsidP="000A4EDB">
      <w:pPr>
        <w:rPr>
          <w:rFonts w:ascii="Cursive standard" w:hAnsi="Cursive standard"/>
          <w:sz w:val="40"/>
          <w:szCs w:val="40"/>
          <w:u w:val="single"/>
        </w:rPr>
      </w:pPr>
      <w:r>
        <w:rPr>
          <w:rFonts w:ascii="Cursive standard" w:hAnsi="Cursive standard"/>
          <w:sz w:val="40"/>
          <w:szCs w:val="40"/>
        </w:rPr>
        <w:t xml:space="preserve">- </w:t>
      </w:r>
      <w:r w:rsidRPr="00C741BB">
        <w:rPr>
          <w:rFonts w:ascii="Cursive standard" w:hAnsi="Cursive standard"/>
          <w:sz w:val="40"/>
          <w:szCs w:val="40"/>
          <w:u w:val="single"/>
        </w:rPr>
        <w:t xml:space="preserve">Un exemple dans la </w:t>
      </w:r>
      <w:r>
        <w:rPr>
          <w:rFonts w:ascii="Cursive standard" w:hAnsi="Cursive standard"/>
          <w:sz w:val="40"/>
          <w:szCs w:val="40"/>
          <w:u w:val="single"/>
        </w:rPr>
        <w:t>mer</w:t>
      </w:r>
    </w:p>
    <w:tbl>
      <w:tblPr>
        <w:tblStyle w:val="Grilledutableau"/>
        <w:tblW w:w="10486" w:type="dxa"/>
        <w:tblLook w:val="04A0" w:firstRow="1" w:lastRow="0" w:firstColumn="1" w:lastColumn="0" w:noHBand="0" w:noVBand="1"/>
      </w:tblPr>
      <w:tblGrid>
        <w:gridCol w:w="1984"/>
        <w:gridCol w:w="850"/>
        <w:gridCol w:w="1984"/>
        <w:gridCol w:w="850"/>
        <w:gridCol w:w="1984"/>
        <w:gridCol w:w="850"/>
        <w:gridCol w:w="1984"/>
      </w:tblGrid>
      <w:tr w:rsidR="000A4EDB" w14:paraId="3B9BC17F" w14:textId="77777777" w:rsidTr="002D48D6">
        <w:trPr>
          <w:trHeight w:val="861"/>
        </w:trPr>
        <w:tc>
          <w:tcPr>
            <w:tcW w:w="1984" w:type="dxa"/>
            <w:vAlign w:val="center"/>
          </w:tcPr>
          <w:p w14:paraId="0E1B6051" w14:textId="77777777" w:rsidR="000A4EDB" w:rsidRPr="00C741BB" w:rsidRDefault="000A4EDB" w:rsidP="002D48D6">
            <w:pPr>
              <w:jc w:val="center"/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color w:val="FF0000"/>
                <w:sz w:val="40"/>
                <w:szCs w:val="32"/>
              </w:rPr>
              <w:t>algues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4AAD89" w14:textId="77777777" w:rsidR="000A4EDB" w:rsidRPr="00C741BB" w:rsidRDefault="000A4EDB" w:rsidP="002D48D6">
            <w:pPr>
              <w:jc w:val="center"/>
              <w:rPr>
                <w:rFonts w:ascii="Cursive standard" w:hAnsi="Cursive standard"/>
                <w:color w:val="000000"/>
                <w:sz w:val="40"/>
                <w:szCs w:val="32"/>
              </w:rPr>
            </w:pPr>
            <w:r w:rsidRPr="00C741BB">
              <w:rPr>
                <w:rFonts w:ascii="Cursive standard" w:hAnsi="Cursive standard"/>
                <w:noProof/>
                <w:color w:val="000000"/>
                <w:sz w:val="40"/>
                <w:szCs w:val="32"/>
              </w:rPr>
              <w:drawing>
                <wp:inline distT="0" distB="0" distL="0" distR="0" wp14:anchorId="0C7673AA" wp14:editId="374002EC">
                  <wp:extent cx="377825" cy="237490"/>
                  <wp:effectExtent l="0" t="0" r="3175" b="0"/>
                  <wp:docPr id="342" name="Imag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AF03DC2" w14:textId="77777777" w:rsidR="000A4EDB" w:rsidRPr="00C741BB" w:rsidRDefault="000A4EDB" w:rsidP="002D48D6">
            <w:pPr>
              <w:jc w:val="center"/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color w:val="FF0000"/>
                <w:sz w:val="40"/>
                <w:szCs w:val="32"/>
              </w:rPr>
              <w:t>krill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D7DFEEA" w14:textId="77777777" w:rsidR="000A4EDB" w:rsidRPr="00C741BB" w:rsidRDefault="000A4EDB" w:rsidP="002D48D6">
            <w:pPr>
              <w:jc w:val="center"/>
              <w:rPr>
                <w:rFonts w:ascii="Cursive standard" w:hAnsi="Cursive standard"/>
                <w:sz w:val="40"/>
                <w:szCs w:val="32"/>
              </w:rPr>
            </w:pPr>
            <w:r w:rsidRPr="00C741BB">
              <w:rPr>
                <w:rFonts w:ascii="Cursive standard" w:hAnsi="Cursive standard"/>
                <w:noProof/>
                <w:color w:val="000000"/>
                <w:sz w:val="40"/>
                <w:szCs w:val="32"/>
              </w:rPr>
              <w:drawing>
                <wp:inline distT="0" distB="0" distL="0" distR="0" wp14:anchorId="2DBCDA1F" wp14:editId="4108AE8E">
                  <wp:extent cx="377825" cy="237490"/>
                  <wp:effectExtent l="0" t="0" r="3175" b="0"/>
                  <wp:docPr id="343" name="Imag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5A91CC5" w14:textId="77777777" w:rsidR="000A4EDB" w:rsidRPr="00C741BB" w:rsidRDefault="000A4EDB" w:rsidP="002D48D6">
            <w:pPr>
              <w:jc w:val="center"/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color w:val="FF0000"/>
                <w:sz w:val="40"/>
                <w:szCs w:val="32"/>
              </w:rPr>
              <w:t>sardine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C16929" w14:textId="77777777" w:rsidR="000A4EDB" w:rsidRPr="00C741BB" w:rsidRDefault="000A4EDB" w:rsidP="002D48D6">
            <w:pPr>
              <w:jc w:val="center"/>
              <w:rPr>
                <w:rFonts w:ascii="Cursive standard" w:hAnsi="Cursive standard"/>
                <w:sz w:val="40"/>
                <w:szCs w:val="32"/>
              </w:rPr>
            </w:pPr>
            <w:r w:rsidRPr="00C741BB">
              <w:rPr>
                <w:rFonts w:ascii="Cursive standard" w:hAnsi="Cursive standard"/>
                <w:noProof/>
                <w:color w:val="000000"/>
                <w:sz w:val="40"/>
                <w:szCs w:val="32"/>
              </w:rPr>
              <w:drawing>
                <wp:inline distT="0" distB="0" distL="0" distR="0" wp14:anchorId="051D4885" wp14:editId="4F73BC01">
                  <wp:extent cx="377825" cy="237490"/>
                  <wp:effectExtent l="0" t="0" r="3175" b="0"/>
                  <wp:docPr id="344" name="Imag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DEC418F" w14:textId="77777777" w:rsidR="000A4EDB" w:rsidRPr="00C741BB" w:rsidRDefault="000A4EDB" w:rsidP="002D48D6">
            <w:pPr>
              <w:jc w:val="center"/>
              <w:rPr>
                <w:rFonts w:ascii="Cursive standard" w:hAnsi="Cursive standard"/>
                <w:sz w:val="40"/>
                <w:szCs w:val="32"/>
              </w:rPr>
            </w:pPr>
            <w:r>
              <w:rPr>
                <w:rFonts w:ascii="Cursive standard" w:hAnsi="Cursive standard"/>
                <w:color w:val="FF0000"/>
                <w:sz w:val="40"/>
                <w:szCs w:val="32"/>
              </w:rPr>
              <w:t>thon</w:t>
            </w:r>
          </w:p>
        </w:tc>
      </w:tr>
    </w:tbl>
    <w:p w14:paraId="615B07F7" w14:textId="77777777" w:rsidR="000A4EDB" w:rsidRDefault="000A4EDB" w:rsidP="000A4EDB">
      <w:pPr>
        <w:rPr>
          <w:rFonts w:ascii="Cursive standard" w:hAnsi="Cursive standard"/>
          <w:sz w:val="40"/>
          <w:szCs w:val="40"/>
        </w:rPr>
      </w:pPr>
    </w:p>
    <w:p w14:paraId="7C4D7EF8" w14:textId="77777777" w:rsidR="000A4EDB" w:rsidRDefault="000A4EDB" w:rsidP="000A4EDB">
      <w:pPr>
        <w:rPr>
          <w:rFonts w:ascii="Cursive standard" w:hAnsi="Cursive standard"/>
          <w:sz w:val="40"/>
          <w:szCs w:val="40"/>
          <w:u w:val="single"/>
        </w:rPr>
      </w:pPr>
      <w:r>
        <w:rPr>
          <w:rFonts w:ascii="Cursive standard" w:hAnsi="Cursive standard"/>
          <w:sz w:val="40"/>
          <w:szCs w:val="40"/>
        </w:rPr>
        <w:t xml:space="preserve">- </w:t>
      </w:r>
      <w:r w:rsidRPr="00C741BB">
        <w:rPr>
          <w:rFonts w:ascii="Cursive standard" w:hAnsi="Cursive standard"/>
          <w:sz w:val="40"/>
          <w:szCs w:val="40"/>
          <w:u w:val="single"/>
        </w:rPr>
        <w:t>Un exemple dans l</w:t>
      </w:r>
      <w:r>
        <w:rPr>
          <w:rFonts w:ascii="Cursive standard" w:hAnsi="Cursive standard"/>
          <w:sz w:val="40"/>
          <w:szCs w:val="40"/>
          <w:u w:val="single"/>
        </w:rPr>
        <w:t>e</w:t>
      </w:r>
      <w:r w:rsidRPr="00C741BB">
        <w:rPr>
          <w:rFonts w:ascii="Cursive standard" w:hAnsi="Cursive standard"/>
          <w:sz w:val="40"/>
          <w:szCs w:val="40"/>
          <w:u w:val="single"/>
        </w:rPr>
        <w:t xml:space="preserve"> </w:t>
      </w:r>
      <w:r>
        <w:rPr>
          <w:rFonts w:ascii="Cursive standard" w:hAnsi="Cursive standard"/>
          <w:sz w:val="40"/>
          <w:szCs w:val="40"/>
          <w:u w:val="single"/>
        </w:rPr>
        <w:t>désert</w:t>
      </w:r>
    </w:p>
    <w:tbl>
      <w:tblPr>
        <w:tblStyle w:val="Grilledutableau"/>
        <w:tblW w:w="10486" w:type="dxa"/>
        <w:tblLook w:val="04A0" w:firstRow="1" w:lastRow="0" w:firstColumn="1" w:lastColumn="0" w:noHBand="0" w:noVBand="1"/>
      </w:tblPr>
      <w:tblGrid>
        <w:gridCol w:w="1984"/>
        <w:gridCol w:w="850"/>
        <w:gridCol w:w="1984"/>
        <w:gridCol w:w="850"/>
        <w:gridCol w:w="1984"/>
        <w:gridCol w:w="850"/>
        <w:gridCol w:w="1984"/>
      </w:tblGrid>
      <w:tr w:rsidR="000A4EDB" w14:paraId="3FD8C8BC" w14:textId="77777777" w:rsidTr="002D48D6">
        <w:trPr>
          <w:trHeight w:val="861"/>
        </w:trPr>
        <w:tc>
          <w:tcPr>
            <w:tcW w:w="1984" w:type="dxa"/>
            <w:vAlign w:val="center"/>
          </w:tcPr>
          <w:p w14:paraId="440CF40B" w14:textId="77777777" w:rsidR="000A4EDB" w:rsidRPr="00215E12" w:rsidRDefault="000A4EDB" w:rsidP="002D48D6">
            <w:pPr>
              <w:jc w:val="center"/>
              <w:rPr>
                <w:rFonts w:ascii="Cursive standard" w:hAnsi="Cursive standard"/>
                <w:color w:val="FF0000"/>
                <w:sz w:val="40"/>
                <w:szCs w:val="32"/>
              </w:rPr>
            </w:pPr>
            <w:r w:rsidRPr="00215E12">
              <w:rPr>
                <w:rFonts w:ascii="Cursive standard" w:hAnsi="Cursive standard"/>
                <w:color w:val="FF0000"/>
                <w:sz w:val="40"/>
                <w:szCs w:val="32"/>
              </w:rPr>
              <w:t>végétaux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FB1EE4" w14:textId="77777777" w:rsidR="000A4EDB" w:rsidRPr="00215E12" w:rsidRDefault="000A4EDB" w:rsidP="002D48D6">
            <w:pPr>
              <w:jc w:val="center"/>
              <w:rPr>
                <w:rFonts w:ascii="Cursive standard" w:hAnsi="Cursive standard"/>
                <w:color w:val="FF0000"/>
                <w:sz w:val="40"/>
                <w:szCs w:val="32"/>
              </w:rPr>
            </w:pPr>
            <w:r w:rsidRPr="00215E12">
              <w:rPr>
                <w:rFonts w:ascii="Cursive standard" w:hAnsi="Cursive standard"/>
                <w:noProof/>
                <w:color w:val="FF0000"/>
                <w:sz w:val="40"/>
                <w:szCs w:val="32"/>
              </w:rPr>
              <w:drawing>
                <wp:inline distT="0" distB="0" distL="0" distR="0" wp14:anchorId="26005A37" wp14:editId="7691C060">
                  <wp:extent cx="377825" cy="237490"/>
                  <wp:effectExtent l="0" t="0" r="3175" b="0"/>
                  <wp:docPr id="351" name="Imag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1FDCE2F4" w14:textId="77777777" w:rsidR="000A4EDB" w:rsidRPr="00215E12" w:rsidRDefault="000A4EDB" w:rsidP="002D48D6">
            <w:pPr>
              <w:jc w:val="center"/>
              <w:rPr>
                <w:rFonts w:ascii="Cursive standard" w:hAnsi="Cursive standard"/>
                <w:color w:val="FF0000"/>
                <w:sz w:val="40"/>
                <w:szCs w:val="32"/>
              </w:rPr>
            </w:pPr>
            <w:r w:rsidRPr="00215E12">
              <w:rPr>
                <w:rFonts w:ascii="Cursive standard" w:hAnsi="Cursive standard"/>
                <w:color w:val="FF0000"/>
                <w:sz w:val="40"/>
                <w:szCs w:val="32"/>
              </w:rPr>
              <w:t>fourmi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FB611C" w14:textId="77777777" w:rsidR="000A4EDB" w:rsidRPr="00215E12" w:rsidRDefault="000A4EDB" w:rsidP="002D48D6">
            <w:pPr>
              <w:jc w:val="center"/>
              <w:rPr>
                <w:rFonts w:ascii="Cursive standard" w:hAnsi="Cursive standard"/>
                <w:color w:val="FF0000"/>
                <w:sz w:val="40"/>
                <w:szCs w:val="32"/>
              </w:rPr>
            </w:pPr>
            <w:r w:rsidRPr="00215E12">
              <w:rPr>
                <w:rFonts w:ascii="Cursive standard" w:hAnsi="Cursive standard"/>
                <w:noProof/>
                <w:color w:val="FF0000"/>
                <w:sz w:val="40"/>
                <w:szCs w:val="32"/>
              </w:rPr>
              <w:drawing>
                <wp:inline distT="0" distB="0" distL="0" distR="0" wp14:anchorId="508E1F41" wp14:editId="7751EE88">
                  <wp:extent cx="377825" cy="237490"/>
                  <wp:effectExtent l="0" t="0" r="3175" b="0"/>
                  <wp:docPr id="352" name="Imag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1C97167" w14:textId="77777777" w:rsidR="000A4EDB" w:rsidRPr="00215E12" w:rsidRDefault="000A4EDB" w:rsidP="002D48D6">
            <w:pPr>
              <w:jc w:val="center"/>
              <w:rPr>
                <w:rFonts w:ascii="Cursive standard" w:hAnsi="Cursive standard"/>
                <w:color w:val="FF0000"/>
                <w:sz w:val="40"/>
                <w:szCs w:val="32"/>
              </w:rPr>
            </w:pPr>
            <w:r w:rsidRPr="00215E12">
              <w:rPr>
                <w:rFonts w:ascii="Cursive standard" w:hAnsi="Cursive standard"/>
                <w:color w:val="FF0000"/>
                <w:sz w:val="40"/>
                <w:szCs w:val="32"/>
              </w:rPr>
              <w:t>gerbille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102435" w14:textId="77777777" w:rsidR="000A4EDB" w:rsidRPr="00215E12" w:rsidRDefault="000A4EDB" w:rsidP="002D48D6">
            <w:pPr>
              <w:jc w:val="center"/>
              <w:rPr>
                <w:rFonts w:ascii="Cursive standard" w:hAnsi="Cursive standard"/>
                <w:color w:val="FF0000"/>
                <w:sz w:val="40"/>
                <w:szCs w:val="32"/>
              </w:rPr>
            </w:pPr>
            <w:r w:rsidRPr="00215E12">
              <w:rPr>
                <w:rFonts w:ascii="Cursive standard" w:hAnsi="Cursive standard"/>
                <w:noProof/>
                <w:color w:val="FF0000"/>
                <w:sz w:val="40"/>
                <w:szCs w:val="32"/>
              </w:rPr>
              <w:drawing>
                <wp:inline distT="0" distB="0" distL="0" distR="0" wp14:anchorId="1D38C328" wp14:editId="25A390CD">
                  <wp:extent cx="377825" cy="237490"/>
                  <wp:effectExtent l="0" t="0" r="3175" b="0"/>
                  <wp:docPr id="353" name="Imag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E49CA0B" w14:textId="77777777" w:rsidR="000A4EDB" w:rsidRPr="00215E12" w:rsidRDefault="000A4EDB" w:rsidP="002D48D6">
            <w:pPr>
              <w:jc w:val="center"/>
              <w:rPr>
                <w:rFonts w:ascii="Cursive standard" w:hAnsi="Cursive standard"/>
                <w:color w:val="FF0000"/>
                <w:sz w:val="40"/>
                <w:szCs w:val="32"/>
              </w:rPr>
            </w:pPr>
            <w:r w:rsidRPr="00215E12">
              <w:rPr>
                <w:rFonts w:ascii="Cursive standard" w:hAnsi="Cursive standard"/>
                <w:color w:val="FF0000"/>
                <w:sz w:val="40"/>
                <w:szCs w:val="32"/>
              </w:rPr>
              <w:t>fennec</w:t>
            </w:r>
          </w:p>
        </w:tc>
      </w:tr>
    </w:tbl>
    <w:p w14:paraId="7A99ABBC" w14:textId="77777777" w:rsidR="000A4EDB" w:rsidRDefault="000A4EDB" w:rsidP="000A4EDB">
      <w:pPr>
        <w:rPr>
          <w:rFonts w:ascii="Cursive standard" w:hAnsi="Cursive standard"/>
          <w:sz w:val="22"/>
          <w:szCs w:val="18"/>
        </w:rPr>
      </w:pPr>
    </w:p>
    <w:p w14:paraId="605DE100" w14:textId="3E2E9503" w:rsidR="000A4EDB" w:rsidRPr="00215E12" w:rsidRDefault="000A4EDB" w:rsidP="000A4EDB">
      <w:pPr>
        <w:rPr>
          <w:rFonts w:ascii="Cursive standard" w:hAnsi="Cursive standard"/>
          <w:sz w:val="44"/>
          <w:szCs w:val="44"/>
        </w:rPr>
      </w:pPr>
      <w:r w:rsidRPr="00215E12">
        <w:rPr>
          <w:rFonts w:ascii="Cursive standard" w:hAnsi="Cursive standard"/>
          <w:sz w:val="44"/>
          <w:szCs w:val="44"/>
        </w:rPr>
        <w:t xml:space="preserve">Toutes les chaînes alimentaires commencent par des </w:t>
      </w:r>
      <w:r w:rsidRPr="00215E12">
        <w:rPr>
          <w:rFonts w:ascii="Cursive standard" w:hAnsi="Cursive standard"/>
          <w:color w:val="FF0000"/>
          <w:sz w:val="44"/>
          <w:szCs w:val="44"/>
        </w:rPr>
        <w:t>végétaux</w:t>
      </w:r>
      <w:r w:rsidRPr="00215E12">
        <w:rPr>
          <w:rFonts w:ascii="Cursive standard" w:hAnsi="Cursive standard"/>
          <w:sz w:val="44"/>
          <w:szCs w:val="44"/>
        </w:rPr>
        <w:t>.</w:t>
      </w:r>
    </w:p>
    <w:p w14:paraId="3330561E" w14:textId="1C1759DA" w:rsidR="000A4EDB" w:rsidRDefault="000A4EDB" w:rsidP="000A4EDB">
      <w:pPr>
        <w:rPr>
          <w:rFonts w:ascii="Cursive standard" w:hAnsi="Cursive standard"/>
          <w:color w:val="FF0000"/>
          <w:sz w:val="44"/>
          <w:szCs w:val="44"/>
        </w:rPr>
      </w:pPr>
      <w:r w:rsidRPr="00215E12">
        <w:rPr>
          <w:rFonts w:ascii="Cursive standard" w:hAnsi="Cursive standard"/>
          <w:sz w:val="44"/>
          <w:szCs w:val="44"/>
        </w:rPr>
        <w:t xml:space="preserve">Dans la nature, si un </w:t>
      </w:r>
      <w:r w:rsidRPr="00215E12">
        <w:rPr>
          <w:rFonts w:ascii="Cursive standard" w:hAnsi="Cursive standard"/>
          <w:color w:val="FF0000"/>
          <w:sz w:val="44"/>
          <w:szCs w:val="44"/>
        </w:rPr>
        <w:t xml:space="preserve">être vivant </w:t>
      </w:r>
      <w:r w:rsidRPr="00215E12">
        <w:rPr>
          <w:rFonts w:ascii="Cursive standard" w:hAnsi="Cursive standard"/>
          <w:sz w:val="44"/>
          <w:szCs w:val="44"/>
        </w:rPr>
        <w:t xml:space="preserve">disparait, </w:t>
      </w:r>
      <w:r w:rsidRPr="00215E12">
        <w:rPr>
          <w:rFonts w:ascii="Cursive standard" w:hAnsi="Cursive standard"/>
          <w:color w:val="FF0000"/>
          <w:sz w:val="44"/>
          <w:szCs w:val="44"/>
        </w:rPr>
        <w:t xml:space="preserve">tous les autres </w:t>
      </w:r>
    </w:p>
    <w:p w14:paraId="157156C5" w14:textId="60648CB2" w:rsidR="00C741BB" w:rsidRPr="007E071B" w:rsidRDefault="000A4EDB" w:rsidP="000A4EDB">
      <w:pPr>
        <w:rPr>
          <w:rFonts w:ascii="Cursive standard" w:hAnsi="Cursive standard"/>
          <w:sz w:val="40"/>
          <w:szCs w:val="40"/>
        </w:rPr>
      </w:pPr>
      <w:r w:rsidRPr="00215E12">
        <w:rPr>
          <w:rFonts w:ascii="Cursive standard" w:hAnsi="Cursive standard"/>
          <w:sz w:val="44"/>
          <w:szCs w:val="44"/>
        </w:rPr>
        <w:t>risquent de disparaitre aussi.</w:t>
      </w:r>
    </w:p>
    <w:sectPr w:rsidR="00C741BB" w:rsidRPr="007E071B" w:rsidSect="00A94DCC">
      <w:pgSz w:w="11906" w:h="16838"/>
      <w:pgMar w:top="426" w:right="42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6600" w14:textId="77777777" w:rsidR="00C51EB2" w:rsidRDefault="00C51EB2" w:rsidP="005F1817">
      <w:r>
        <w:separator/>
      </w:r>
    </w:p>
  </w:endnote>
  <w:endnote w:type="continuationSeparator" w:id="0">
    <w:p w14:paraId="1B07F4AB" w14:textId="77777777" w:rsidR="00C51EB2" w:rsidRDefault="00C51EB2" w:rsidP="005F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523D" w14:textId="77777777" w:rsidR="00C51EB2" w:rsidRDefault="00C51EB2" w:rsidP="005F1817">
      <w:r>
        <w:separator/>
      </w:r>
    </w:p>
  </w:footnote>
  <w:footnote w:type="continuationSeparator" w:id="0">
    <w:p w14:paraId="03B6CC8F" w14:textId="77777777" w:rsidR="00C51EB2" w:rsidRDefault="00C51EB2" w:rsidP="005F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7235425">
    <w:abstractNumId w:val="1"/>
  </w:num>
  <w:num w:numId="2" w16cid:durableId="134763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11A66"/>
    <w:rsid w:val="0002060C"/>
    <w:rsid w:val="00050FAD"/>
    <w:rsid w:val="00076AF1"/>
    <w:rsid w:val="000853FD"/>
    <w:rsid w:val="000865FB"/>
    <w:rsid w:val="000A41C2"/>
    <w:rsid w:val="000A4EDB"/>
    <w:rsid w:val="000A7398"/>
    <w:rsid w:val="000B5529"/>
    <w:rsid w:val="000C3B6D"/>
    <w:rsid w:val="000C7FD8"/>
    <w:rsid w:val="000E3AF3"/>
    <w:rsid w:val="001059B3"/>
    <w:rsid w:val="00111F88"/>
    <w:rsid w:val="00157F5C"/>
    <w:rsid w:val="001650CA"/>
    <w:rsid w:val="00175801"/>
    <w:rsid w:val="00176F3A"/>
    <w:rsid w:val="001B5727"/>
    <w:rsid w:val="002056AD"/>
    <w:rsid w:val="00227F51"/>
    <w:rsid w:val="002448DC"/>
    <w:rsid w:val="00254F82"/>
    <w:rsid w:val="00296203"/>
    <w:rsid w:val="002A4FBA"/>
    <w:rsid w:val="002B7702"/>
    <w:rsid w:val="002C551B"/>
    <w:rsid w:val="002D1FB3"/>
    <w:rsid w:val="002E2739"/>
    <w:rsid w:val="002F4BC5"/>
    <w:rsid w:val="00344060"/>
    <w:rsid w:val="0034561D"/>
    <w:rsid w:val="0035364E"/>
    <w:rsid w:val="00354C4D"/>
    <w:rsid w:val="00364411"/>
    <w:rsid w:val="00386878"/>
    <w:rsid w:val="0039500F"/>
    <w:rsid w:val="003C2CEE"/>
    <w:rsid w:val="003D3B42"/>
    <w:rsid w:val="003E1D82"/>
    <w:rsid w:val="003F0AC7"/>
    <w:rsid w:val="00400775"/>
    <w:rsid w:val="00401954"/>
    <w:rsid w:val="004222DC"/>
    <w:rsid w:val="004412AB"/>
    <w:rsid w:val="00464325"/>
    <w:rsid w:val="00464A69"/>
    <w:rsid w:val="00490A98"/>
    <w:rsid w:val="00497157"/>
    <w:rsid w:val="004C13CC"/>
    <w:rsid w:val="004E486B"/>
    <w:rsid w:val="005066E3"/>
    <w:rsid w:val="005464CB"/>
    <w:rsid w:val="00551917"/>
    <w:rsid w:val="005600FD"/>
    <w:rsid w:val="005913B6"/>
    <w:rsid w:val="0059453C"/>
    <w:rsid w:val="005C7C97"/>
    <w:rsid w:val="005E1F5F"/>
    <w:rsid w:val="005E7385"/>
    <w:rsid w:val="005F1817"/>
    <w:rsid w:val="00636AB7"/>
    <w:rsid w:val="00636FD9"/>
    <w:rsid w:val="006B3B33"/>
    <w:rsid w:val="006C46D8"/>
    <w:rsid w:val="006D3E95"/>
    <w:rsid w:val="006F446D"/>
    <w:rsid w:val="006F7012"/>
    <w:rsid w:val="0070033F"/>
    <w:rsid w:val="0070257B"/>
    <w:rsid w:val="0072110E"/>
    <w:rsid w:val="007358FE"/>
    <w:rsid w:val="00751C5D"/>
    <w:rsid w:val="00793314"/>
    <w:rsid w:val="007A1A7B"/>
    <w:rsid w:val="007A45C5"/>
    <w:rsid w:val="007B63B0"/>
    <w:rsid w:val="007E071B"/>
    <w:rsid w:val="007F59B3"/>
    <w:rsid w:val="008327CB"/>
    <w:rsid w:val="008617B0"/>
    <w:rsid w:val="008622D4"/>
    <w:rsid w:val="00865B47"/>
    <w:rsid w:val="008675CE"/>
    <w:rsid w:val="00882338"/>
    <w:rsid w:val="008919DB"/>
    <w:rsid w:val="008A106F"/>
    <w:rsid w:val="008A168C"/>
    <w:rsid w:val="008B09D1"/>
    <w:rsid w:val="008B2C7B"/>
    <w:rsid w:val="008C609B"/>
    <w:rsid w:val="008E2C86"/>
    <w:rsid w:val="008F13E2"/>
    <w:rsid w:val="008F1961"/>
    <w:rsid w:val="008F1DE2"/>
    <w:rsid w:val="00911CB8"/>
    <w:rsid w:val="00942E17"/>
    <w:rsid w:val="00961119"/>
    <w:rsid w:val="00961466"/>
    <w:rsid w:val="00971761"/>
    <w:rsid w:val="00974213"/>
    <w:rsid w:val="009C1572"/>
    <w:rsid w:val="009C42DA"/>
    <w:rsid w:val="009C7898"/>
    <w:rsid w:val="009E1296"/>
    <w:rsid w:val="009E429B"/>
    <w:rsid w:val="00A073D7"/>
    <w:rsid w:val="00A10253"/>
    <w:rsid w:val="00A2023F"/>
    <w:rsid w:val="00A31F9F"/>
    <w:rsid w:val="00A4345E"/>
    <w:rsid w:val="00A5446B"/>
    <w:rsid w:val="00A60B7D"/>
    <w:rsid w:val="00A6431F"/>
    <w:rsid w:val="00A76F67"/>
    <w:rsid w:val="00A8170B"/>
    <w:rsid w:val="00A94DCC"/>
    <w:rsid w:val="00A96ADE"/>
    <w:rsid w:val="00AA54AF"/>
    <w:rsid w:val="00AC4EA1"/>
    <w:rsid w:val="00AD736A"/>
    <w:rsid w:val="00AE24F1"/>
    <w:rsid w:val="00AE7C15"/>
    <w:rsid w:val="00B34DCD"/>
    <w:rsid w:val="00B66354"/>
    <w:rsid w:val="00B73914"/>
    <w:rsid w:val="00BA64CE"/>
    <w:rsid w:val="00BC623B"/>
    <w:rsid w:val="00BD37C0"/>
    <w:rsid w:val="00BE490B"/>
    <w:rsid w:val="00C501D8"/>
    <w:rsid w:val="00C51EB2"/>
    <w:rsid w:val="00C72E23"/>
    <w:rsid w:val="00C741BB"/>
    <w:rsid w:val="00CA5E92"/>
    <w:rsid w:val="00D475D0"/>
    <w:rsid w:val="00D535F9"/>
    <w:rsid w:val="00D71B02"/>
    <w:rsid w:val="00D74D58"/>
    <w:rsid w:val="00D94003"/>
    <w:rsid w:val="00DA1A22"/>
    <w:rsid w:val="00DE2544"/>
    <w:rsid w:val="00E52EAD"/>
    <w:rsid w:val="00E92909"/>
    <w:rsid w:val="00E937ED"/>
    <w:rsid w:val="00EA434B"/>
    <w:rsid w:val="00ED06EA"/>
    <w:rsid w:val="00ED54FD"/>
    <w:rsid w:val="00EF4457"/>
    <w:rsid w:val="00F04A72"/>
    <w:rsid w:val="00F07B2E"/>
    <w:rsid w:val="00F31865"/>
    <w:rsid w:val="00F335DB"/>
    <w:rsid w:val="00F423C0"/>
    <w:rsid w:val="00F747AC"/>
    <w:rsid w:val="00FB7C65"/>
    <w:rsid w:val="00FC4914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0EBC82DB"/>
  <w15:chartTrackingRefBased/>
  <w15:docId w15:val="{18A5B1B1-4930-4F85-900C-98CC852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2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semiHidden/>
    <w:unhideWhenUsed/>
    <w:rsid w:val="008E2C86"/>
    <w:rPr>
      <w:color w:val="0000FF"/>
      <w:u w:val="single"/>
    </w:rPr>
  </w:style>
  <w:style w:type="character" w:customStyle="1" w:styleId="citecrochet">
    <w:name w:val="cite_crochet"/>
    <w:basedOn w:val="Policepardfaut"/>
    <w:rsid w:val="008E2C86"/>
  </w:style>
  <w:style w:type="paragraph" w:styleId="En-tte">
    <w:name w:val="header"/>
    <w:basedOn w:val="Normal"/>
    <w:link w:val="En-tteCar"/>
    <w:uiPriority w:val="99"/>
    <w:semiHidden/>
    <w:unhideWhenUsed/>
    <w:rsid w:val="005F181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F181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F18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F181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E4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5F9F-E418-4AA2-B622-70C07054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9</cp:revision>
  <cp:lastPrinted>2018-04-14T13:22:00Z</cp:lastPrinted>
  <dcterms:created xsi:type="dcterms:W3CDTF">2022-11-01T09:47:00Z</dcterms:created>
  <dcterms:modified xsi:type="dcterms:W3CDTF">2022-11-06T08:17:00Z</dcterms:modified>
</cp:coreProperties>
</file>