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8B52" w14:textId="5B1EF70D" w:rsidR="002069EA" w:rsidRPr="008F76A1" w:rsidRDefault="000D6460" w:rsidP="002069EA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ADB4469" wp14:editId="2F95E8D7">
            <wp:simplePos x="0" y="0"/>
            <wp:positionH relativeFrom="margin">
              <wp:posOffset>4968240</wp:posOffset>
            </wp:positionH>
            <wp:positionV relativeFrom="margin">
              <wp:posOffset>-466725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9EA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493D81">
        <w:rPr>
          <w:rFonts w:ascii="Maiandra GD" w:hAnsi="Maiandra GD"/>
          <w:b/>
          <w:sz w:val="28"/>
          <w:u w:val="single" w:color="FF0000"/>
        </w:rPr>
        <w:t>1</w:t>
      </w:r>
      <w:r w:rsidR="00674AF9">
        <w:rPr>
          <w:rFonts w:ascii="Maiandra GD" w:hAnsi="Maiandra GD"/>
          <w:b/>
          <w:sz w:val="28"/>
          <w:u w:val="single" w:color="FF0000"/>
        </w:rPr>
        <w:t>3</w:t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sz w:val="28"/>
        </w:rPr>
        <w:tab/>
      </w:r>
      <w:r w:rsidR="002069EA">
        <w:rPr>
          <w:rFonts w:ascii="Maiandra GD" w:hAnsi="Maiandra GD"/>
          <w:sz w:val="28"/>
        </w:rPr>
        <w:tab/>
      </w:r>
      <w:r w:rsidR="002069EA" w:rsidRPr="0051679A">
        <w:rPr>
          <w:rFonts w:ascii="Maiandra GD" w:hAnsi="Maiandra GD"/>
          <w:b/>
          <w:sz w:val="28"/>
          <w:u w:val="single" w:color="FF0000"/>
        </w:rPr>
        <w:t>L</w:t>
      </w:r>
      <w:r w:rsidR="00674AF9">
        <w:rPr>
          <w:rFonts w:ascii="Maiandra GD" w:hAnsi="Maiandra GD"/>
          <w:b/>
          <w:sz w:val="28"/>
          <w:u w:val="single" w:color="FF0000"/>
        </w:rPr>
        <w:t>a vitesse moyenne</w:t>
      </w:r>
    </w:p>
    <w:p w14:paraId="5F31AAF2" w14:textId="77777777" w:rsidR="002069EA" w:rsidRDefault="002069EA" w:rsidP="002069E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069EA" w:rsidRPr="006544AC" w14:paraId="5A89CB08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77DDF5" w14:textId="77777777" w:rsidR="002069EA" w:rsidRPr="00314551" w:rsidRDefault="002069E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48AC3E5" w14:textId="77777777" w:rsidR="002069EA" w:rsidRPr="006544AC" w:rsidRDefault="002069E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069EA" w:rsidRPr="006544AC" w14:paraId="043F9101" w14:textId="77777777" w:rsidTr="00790117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33EDD80" w14:textId="4A5A1C01" w:rsidR="002069EA" w:rsidRPr="006544AC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 xml:space="preserve">PROB </w:t>
            </w:r>
            <w:r w:rsidR="00493D81">
              <w:rPr>
                <w:rFonts w:ascii="Maiandra GD" w:hAnsi="Maiandra GD"/>
                <w:b/>
                <w:i/>
                <w:iCs/>
              </w:rPr>
              <w:t>1</w:t>
            </w:r>
            <w:r w:rsidR="00674AF9">
              <w:rPr>
                <w:rFonts w:ascii="Maiandra GD" w:hAnsi="Maiandra GD"/>
                <w:b/>
                <w:i/>
                <w:iCs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C47168" w14:textId="24CD478A" w:rsidR="002069EA" w:rsidRPr="006544AC" w:rsidRDefault="002069EA" w:rsidP="0079011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674AF9" w:rsidRPr="00674AF9">
              <w:rPr>
                <w:rFonts w:ascii="Maiandra GD" w:hAnsi="Maiandra GD"/>
                <w:i/>
                <w:iCs/>
              </w:rPr>
              <w:t>Je connais l’unité qui exprime la vitesse moyenne.</w:t>
            </w:r>
          </w:p>
        </w:tc>
      </w:tr>
      <w:tr w:rsidR="002069EA" w:rsidRPr="006544AC" w14:paraId="30E919DC" w14:textId="77777777" w:rsidTr="00790117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5AA8E43" w14:textId="77777777" w:rsidR="002069EA" w:rsidRDefault="002069E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204AF9" w14:textId="562D3B04" w:rsidR="002069EA" w:rsidRPr="00314551" w:rsidRDefault="002069EA" w:rsidP="00790117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674AF9">
              <w:rPr>
                <w:rFonts w:ascii="Maiandra GD" w:hAnsi="Maiandra GD"/>
                <w:i/>
                <w:iCs/>
                <w:szCs w:val="20"/>
              </w:rPr>
              <w:t>Je sais calculer une vitesse moyenne</w:t>
            </w:r>
            <w:r w:rsidR="00674AF9" w:rsidRPr="00E85218">
              <w:rPr>
                <w:rFonts w:ascii="Maiandra GD" w:hAnsi="Maiandra GD"/>
                <w:i/>
                <w:iCs/>
                <w:szCs w:val="20"/>
              </w:rPr>
              <w:t>.</w:t>
            </w:r>
          </w:p>
        </w:tc>
      </w:tr>
    </w:tbl>
    <w:p w14:paraId="7991D9DF" w14:textId="77777777" w:rsidR="002069EA" w:rsidRDefault="002069EA" w:rsidP="002069EA">
      <w:pPr>
        <w:rPr>
          <w:rFonts w:ascii="Maiandra GD" w:hAnsi="Maiandra GD"/>
        </w:rPr>
      </w:pPr>
    </w:p>
    <w:p w14:paraId="4CB26358" w14:textId="77777777" w:rsidR="000D6460" w:rsidRDefault="000D6460" w:rsidP="00674AF9">
      <w:pPr>
        <w:rPr>
          <w:rFonts w:ascii="Maiandra GD" w:hAnsi="Maiandra GD"/>
        </w:rPr>
      </w:pPr>
    </w:p>
    <w:p w14:paraId="507910DA" w14:textId="25125E24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674AF9">
        <w:rPr>
          <w:rFonts w:ascii="Maiandra GD" w:hAnsi="Maiandra GD"/>
          <w:color w:val="FF0000"/>
        </w:rPr>
        <w:t xml:space="preserve">vitesse moyenne </w:t>
      </w:r>
      <w:r>
        <w:rPr>
          <w:rFonts w:ascii="Maiandra GD" w:hAnsi="Maiandra GD"/>
        </w:rPr>
        <w:t xml:space="preserve">est une grandeur qui permet de voir et de comparer la </w:t>
      </w:r>
      <w:r w:rsidRPr="00674AF9">
        <w:rPr>
          <w:rFonts w:ascii="Maiandra GD" w:hAnsi="Maiandra GD"/>
          <w:color w:val="FF0000"/>
        </w:rPr>
        <w:t>rapidité des choses</w:t>
      </w:r>
      <w:r>
        <w:rPr>
          <w:rFonts w:ascii="Maiandra GD" w:hAnsi="Maiandra GD"/>
        </w:rPr>
        <w:t xml:space="preserve">. </w:t>
      </w:r>
    </w:p>
    <w:p w14:paraId="4F88666B" w14:textId="77777777" w:rsidR="00674AF9" w:rsidRDefault="00674AF9" w:rsidP="00674AF9">
      <w:pPr>
        <w:rPr>
          <w:rFonts w:ascii="Maiandra GD" w:hAnsi="Maiandra GD"/>
        </w:rPr>
      </w:pPr>
    </w:p>
    <w:p w14:paraId="3ECDEDF0" w14:textId="496DA68F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L’unité que nous utilisons est le </w:t>
      </w:r>
      <w:r w:rsidRPr="00674AF9">
        <w:rPr>
          <w:rFonts w:ascii="Maiandra GD" w:hAnsi="Maiandra GD"/>
          <w:color w:val="FF0000"/>
        </w:rPr>
        <w:t xml:space="preserve">km/h </w:t>
      </w:r>
      <w:r>
        <w:rPr>
          <w:rFonts w:ascii="Maiandra GD" w:hAnsi="Maiandra GD"/>
        </w:rPr>
        <w:t xml:space="preserve">(qui se lit </w:t>
      </w:r>
      <w:r w:rsidRPr="00674AF9">
        <w:rPr>
          <w:rFonts w:ascii="Maiandra GD" w:hAnsi="Maiandra GD"/>
          <w:color w:val="FF0000"/>
        </w:rPr>
        <w:t>kilomètre par heure</w:t>
      </w:r>
      <w:r>
        <w:rPr>
          <w:rFonts w:ascii="Maiandra GD" w:hAnsi="Maiandra GD"/>
        </w:rPr>
        <w:t xml:space="preserve"> ou </w:t>
      </w:r>
      <w:r w:rsidRPr="00674AF9">
        <w:rPr>
          <w:rFonts w:ascii="Maiandra GD" w:hAnsi="Maiandra GD"/>
          <w:color w:val="FF0000"/>
        </w:rPr>
        <w:t>kilomètre heure</w:t>
      </w:r>
      <w:r>
        <w:rPr>
          <w:rFonts w:ascii="Maiandra GD" w:hAnsi="Maiandra GD"/>
        </w:rPr>
        <w:t xml:space="preserve">). Cela revient à regarder le </w:t>
      </w:r>
      <w:r w:rsidRPr="00674AF9">
        <w:rPr>
          <w:rFonts w:ascii="Maiandra GD" w:hAnsi="Maiandra GD"/>
          <w:color w:val="FF0000"/>
        </w:rPr>
        <w:t xml:space="preserve">nombre de kilomètres qui serait parcouru en une heure </w:t>
      </w:r>
      <w:r>
        <w:rPr>
          <w:rFonts w:ascii="Maiandra GD" w:hAnsi="Maiandra GD"/>
        </w:rPr>
        <w:t>en gardant la même allure.</w:t>
      </w:r>
    </w:p>
    <w:p w14:paraId="7D2DEC92" w14:textId="77777777" w:rsidR="00674AF9" w:rsidRDefault="00674AF9" w:rsidP="00674AF9">
      <w:pPr>
        <w:rPr>
          <w:rFonts w:ascii="Maiandra GD" w:hAnsi="Maiandra GD"/>
        </w:rPr>
      </w:pPr>
    </w:p>
    <w:p w14:paraId="65D99BD1" w14:textId="77777777" w:rsidR="00674AF9" w:rsidRDefault="00674AF9" w:rsidP="00674AF9">
      <w:pPr>
        <w:rPr>
          <w:rFonts w:ascii="Maiandra GD" w:hAnsi="Maiandra GD"/>
        </w:rPr>
      </w:pPr>
      <w:r w:rsidRPr="002F7EFD">
        <w:rPr>
          <w:rFonts w:ascii="Maiandra GD" w:hAnsi="Maiandra GD"/>
          <w:u w:val="single"/>
        </w:rPr>
        <w:t>Exemples</w:t>
      </w:r>
      <w:r>
        <w:rPr>
          <w:rFonts w:ascii="Maiandra GD" w:hAnsi="Maiandra GD"/>
        </w:rPr>
        <w:t> :</w:t>
      </w:r>
    </w:p>
    <w:p w14:paraId="683B87A6" w14:textId="77777777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 xml:space="preserve">- sur une </w:t>
      </w:r>
      <w:r w:rsidRPr="00674AF9">
        <w:rPr>
          <w:rFonts w:ascii="Maiandra GD" w:hAnsi="Maiandra GD"/>
          <w:color w:val="FF0000"/>
        </w:rPr>
        <w:t>autoroute</w:t>
      </w:r>
      <w:r>
        <w:rPr>
          <w:rFonts w:ascii="Maiandra GD" w:hAnsi="Maiandra GD"/>
        </w:rPr>
        <w:t xml:space="preserve">, les voitures peuvent rouler au maximum à </w:t>
      </w:r>
      <w:r w:rsidRPr="00674AF9">
        <w:rPr>
          <w:rFonts w:ascii="Maiandra GD" w:hAnsi="Maiandra GD"/>
          <w:color w:val="FF0000"/>
        </w:rPr>
        <w:t>130 km/h </w:t>
      </w:r>
      <w:r>
        <w:rPr>
          <w:rFonts w:ascii="Maiandra GD" w:hAnsi="Maiandra GD"/>
        </w:rPr>
        <w:t>;</w:t>
      </w:r>
    </w:p>
    <w:p w14:paraId="4ECFECA1" w14:textId="77777777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 xml:space="preserve">- lors d’une </w:t>
      </w:r>
      <w:r w:rsidRPr="00674AF9">
        <w:rPr>
          <w:rFonts w:ascii="Maiandra GD" w:hAnsi="Maiandra GD"/>
          <w:color w:val="FF0000"/>
        </w:rPr>
        <w:t>promenade</w:t>
      </w:r>
      <w:r>
        <w:rPr>
          <w:rFonts w:ascii="Maiandra GD" w:hAnsi="Maiandra GD"/>
        </w:rPr>
        <w:t xml:space="preserve">, un marcheur en bonne santé avance à environ </w:t>
      </w:r>
      <w:r w:rsidRPr="00674AF9">
        <w:rPr>
          <w:rFonts w:ascii="Maiandra GD" w:hAnsi="Maiandra GD"/>
          <w:color w:val="FF0000"/>
        </w:rPr>
        <w:t>5 km/h</w:t>
      </w:r>
      <w:r>
        <w:rPr>
          <w:rFonts w:ascii="Maiandra GD" w:hAnsi="Maiandra GD"/>
        </w:rPr>
        <w:t>.</w:t>
      </w:r>
    </w:p>
    <w:p w14:paraId="19B5C9F6" w14:textId="77777777" w:rsidR="00674AF9" w:rsidRDefault="00674AF9" w:rsidP="00674AF9">
      <w:pPr>
        <w:rPr>
          <w:rFonts w:ascii="Maiandra GD" w:hAnsi="Maiandra GD"/>
        </w:rPr>
      </w:pPr>
    </w:p>
    <w:p w14:paraId="6E11A44D" w14:textId="77777777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vitesse moyenne nous permet de prévoir la </w:t>
      </w:r>
      <w:r w:rsidRPr="00674AF9">
        <w:rPr>
          <w:rFonts w:ascii="Maiandra GD" w:hAnsi="Maiandra GD"/>
          <w:color w:val="FF0000"/>
        </w:rPr>
        <w:t>distance qui sera parcourue</w:t>
      </w:r>
      <w:r>
        <w:rPr>
          <w:rFonts w:ascii="Maiandra GD" w:hAnsi="Maiandra GD"/>
        </w:rPr>
        <w:t xml:space="preserve">, ou le </w:t>
      </w:r>
      <w:r w:rsidRPr="00674AF9">
        <w:rPr>
          <w:rFonts w:ascii="Maiandra GD" w:hAnsi="Maiandra GD"/>
          <w:color w:val="FF0000"/>
        </w:rPr>
        <w:t xml:space="preserve">temps qu’il faudra </w:t>
      </w:r>
      <w:r>
        <w:rPr>
          <w:rFonts w:ascii="Maiandra GD" w:hAnsi="Maiandra GD"/>
        </w:rPr>
        <w:t>pour parcourir telle distance.</w:t>
      </w:r>
    </w:p>
    <w:p w14:paraId="35D9182F" w14:textId="77777777" w:rsidR="00674AF9" w:rsidRDefault="00674AF9" w:rsidP="00674AF9">
      <w:pPr>
        <w:rPr>
          <w:rFonts w:ascii="Maiandra GD" w:hAnsi="Maiandra GD"/>
        </w:rPr>
      </w:pPr>
    </w:p>
    <w:p w14:paraId="64818070" w14:textId="77777777" w:rsidR="00674AF9" w:rsidRDefault="00674AF9" w:rsidP="00674AF9">
      <w:pPr>
        <w:rPr>
          <w:rFonts w:ascii="Maiandra GD" w:hAnsi="Maiandra GD"/>
        </w:rPr>
      </w:pPr>
      <w:r w:rsidRPr="002F7EFD">
        <w:rPr>
          <w:rFonts w:ascii="Maiandra GD" w:hAnsi="Maiandra GD"/>
          <w:u w:val="single"/>
        </w:rPr>
        <w:t>Exemples</w:t>
      </w:r>
      <w:r>
        <w:rPr>
          <w:rFonts w:ascii="Maiandra GD" w:hAnsi="Maiandra GD"/>
        </w:rPr>
        <w:t> :</w:t>
      </w:r>
    </w:p>
    <w:p w14:paraId="57293FD3" w14:textId="77777777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>- si un train roule pendant trois heures à 180 km/h, il parcourt 540 km ;</w:t>
      </w:r>
    </w:p>
    <w:p w14:paraId="64825426" w14:textId="77777777" w:rsidR="00674AF9" w:rsidRDefault="00674AF9" w:rsidP="00674AF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268"/>
        <w:gridCol w:w="2268"/>
      </w:tblGrid>
      <w:tr w:rsidR="00674AF9" w:rsidRPr="00885F57" w14:paraId="16C1205A" w14:textId="77777777" w:rsidTr="00790117">
        <w:trPr>
          <w:jc w:val="center"/>
        </w:trPr>
        <w:tc>
          <w:tcPr>
            <w:tcW w:w="2159" w:type="dxa"/>
            <w:tcBorders>
              <w:top w:val="nil"/>
              <w:left w:val="nil"/>
            </w:tcBorders>
            <w:shd w:val="clear" w:color="auto" w:fill="auto"/>
          </w:tcPr>
          <w:p w14:paraId="76E30F1E" w14:textId="77777777" w:rsidR="00674AF9" w:rsidRPr="00885F57" w:rsidRDefault="00674AF9" w:rsidP="00790117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14:paraId="7FC7DF84" w14:textId="77777777" w:rsidR="00674AF9" w:rsidRPr="00885F57" w:rsidRDefault="00674AF9" w:rsidP="0079011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Distance (en km)</w:t>
            </w:r>
          </w:p>
        </w:tc>
        <w:tc>
          <w:tcPr>
            <w:tcW w:w="2268" w:type="dxa"/>
            <w:shd w:val="clear" w:color="auto" w:fill="auto"/>
          </w:tcPr>
          <w:p w14:paraId="31D6C144" w14:textId="77777777" w:rsidR="00674AF9" w:rsidRPr="00885F57" w:rsidRDefault="00674AF9" w:rsidP="0079011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Temps (en h)</w:t>
            </w:r>
          </w:p>
        </w:tc>
      </w:tr>
      <w:tr w:rsidR="00674AF9" w:rsidRPr="00885F57" w14:paraId="2D7DC0C2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0A02DD96" w14:textId="77777777" w:rsidR="00674AF9" w:rsidRPr="00885F57" w:rsidRDefault="00674AF9" w:rsidP="0079011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Vitesse</w:t>
            </w:r>
          </w:p>
        </w:tc>
        <w:tc>
          <w:tcPr>
            <w:tcW w:w="2268" w:type="dxa"/>
            <w:shd w:val="clear" w:color="auto" w:fill="auto"/>
          </w:tcPr>
          <w:p w14:paraId="2AFB8282" w14:textId="77777777" w:rsidR="00674AF9" w:rsidRPr="00885F57" w:rsidRDefault="00674AF9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14:paraId="0DCA85DA" w14:textId="77777777" w:rsidR="00674AF9" w:rsidRPr="00885F57" w:rsidRDefault="00674AF9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674AF9" w:rsidRPr="00885F57" w14:paraId="285EBE41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4C588DAB" w14:textId="77777777" w:rsidR="00674AF9" w:rsidRPr="00885F57" w:rsidRDefault="00674AF9" w:rsidP="0079011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Trajet</w:t>
            </w:r>
          </w:p>
        </w:tc>
        <w:tc>
          <w:tcPr>
            <w:tcW w:w="2268" w:type="dxa"/>
            <w:shd w:val="clear" w:color="auto" w:fill="auto"/>
          </w:tcPr>
          <w:p w14:paraId="7C3FC5FD" w14:textId="77777777" w:rsidR="00674AF9" w:rsidRPr="002A2758" w:rsidRDefault="00674AF9" w:rsidP="00790117">
            <w:pPr>
              <w:rPr>
                <w:rFonts w:ascii="Maiandra GD" w:hAnsi="Maiandra GD"/>
                <w:color w:val="FF0000"/>
              </w:rPr>
            </w:pPr>
            <w:r w:rsidRPr="002A2758">
              <w:rPr>
                <w:rFonts w:ascii="Maiandra GD" w:hAnsi="Maiandra GD"/>
                <w:color w:val="FF0000"/>
              </w:rPr>
              <w:t>540</w:t>
            </w:r>
          </w:p>
        </w:tc>
        <w:tc>
          <w:tcPr>
            <w:tcW w:w="2268" w:type="dxa"/>
            <w:shd w:val="clear" w:color="auto" w:fill="auto"/>
          </w:tcPr>
          <w:p w14:paraId="359B7831" w14:textId="77777777" w:rsidR="00674AF9" w:rsidRPr="002A2758" w:rsidRDefault="00674AF9" w:rsidP="00790117">
            <w:pPr>
              <w:rPr>
                <w:rFonts w:ascii="Maiandra GD" w:hAnsi="Maiandra GD"/>
              </w:rPr>
            </w:pPr>
            <w:r w:rsidRPr="002A2758">
              <w:rPr>
                <w:rFonts w:ascii="Maiandra GD" w:hAnsi="Maiandra GD"/>
              </w:rPr>
              <w:t>3</w:t>
            </w:r>
          </w:p>
        </w:tc>
      </w:tr>
    </w:tbl>
    <w:p w14:paraId="55B57DE8" w14:textId="77777777" w:rsidR="00674AF9" w:rsidRDefault="00674AF9" w:rsidP="00674AF9">
      <w:pPr>
        <w:rPr>
          <w:rFonts w:ascii="Maiandra GD" w:hAnsi="Maiandra GD"/>
        </w:rPr>
      </w:pPr>
    </w:p>
    <w:p w14:paraId="2EAC1343" w14:textId="77777777" w:rsidR="00674AF9" w:rsidRDefault="00674AF9" w:rsidP="00674AF9">
      <w:pPr>
        <w:rPr>
          <w:rFonts w:ascii="Maiandra GD" w:hAnsi="Maiandra GD"/>
        </w:rPr>
      </w:pPr>
      <w:r>
        <w:rPr>
          <w:rFonts w:ascii="Maiandra GD" w:hAnsi="Maiandra GD"/>
        </w:rPr>
        <w:t>- si un athlète court à 18 km/h, il lui faudra 2 heures pour parcourir 36 km.</w:t>
      </w:r>
    </w:p>
    <w:p w14:paraId="1A6BACFC" w14:textId="77777777" w:rsidR="00674AF9" w:rsidRDefault="00674AF9" w:rsidP="00674AF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268"/>
        <w:gridCol w:w="2268"/>
      </w:tblGrid>
      <w:tr w:rsidR="00674AF9" w:rsidRPr="00885F57" w14:paraId="6EA1A78B" w14:textId="77777777" w:rsidTr="00790117">
        <w:trPr>
          <w:jc w:val="center"/>
        </w:trPr>
        <w:tc>
          <w:tcPr>
            <w:tcW w:w="2159" w:type="dxa"/>
            <w:tcBorders>
              <w:top w:val="nil"/>
              <w:left w:val="nil"/>
            </w:tcBorders>
            <w:shd w:val="clear" w:color="auto" w:fill="auto"/>
          </w:tcPr>
          <w:p w14:paraId="2FD80981" w14:textId="77777777" w:rsidR="00674AF9" w:rsidRPr="00885F57" w:rsidRDefault="00674AF9" w:rsidP="00790117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14:paraId="0DF1580F" w14:textId="77777777" w:rsidR="00674AF9" w:rsidRPr="00885F57" w:rsidRDefault="00674AF9" w:rsidP="0079011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Distance (en km)</w:t>
            </w:r>
          </w:p>
        </w:tc>
        <w:tc>
          <w:tcPr>
            <w:tcW w:w="2268" w:type="dxa"/>
            <w:shd w:val="clear" w:color="auto" w:fill="auto"/>
          </w:tcPr>
          <w:p w14:paraId="7ECBE1C8" w14:textId="77777777" w:rsidR="00674AF9" w:rsidRPr="00885F57" w:rsidRDefault="00674AF9" w:rsidP="0079011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Temps (en h)</w:t>
            </w:r>
          </w:p>
        </w:tc>
      </w:tr>
      <w:tr w:rsidR="00674AF9" w:rsidRPr="00885F57" w14:paraId="484B05B8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4AA5834B" w14:textId="77777777" w:rsidR="00674AF9" w:rsidRPr="00885F57" w:rsidRDefault="00674AF9" w:rsidP="0079011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Vitesse</w:t>
            </w:r>
          </w:p>
        </w:tc>
        <w:tc>
          <w:tcPr>
            <w:tcW w:w="2268" w:type="dxa"/>
            <w:shd w:val="clear" w:color="auto" w:fill="auto"/>
          </w:tcPr>
          <w:p w14:paraId="4AAAC191" w14:textId="77777777" w:rsidR="00674AF9" w:rsidRPr="00885F57" w:rsidRDefault="00674AF9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13D0B20B" w14:textId="77777777" w:rsidR="00674AF9" w:rsidRPr="00885F57" w:rsidRDefault="00674AF9" w:rsidP="0079011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674AF9" w:rsidRPr="00885F57" w14:paraId="1E711C05" w14:textId="77777777" w:rsidTr="00790117">
        <w:trPr>
          <w:jc w:val="center"/>
        </w:trPr>
        <w:tc>
          <w:tcPr>
            <w:tcW w:w="2159" w:type="dxa"/>
            <w:shd w:val="clear" w:color="auto" w:fill="auto"/>
          </w:tcPr>
          <w:p w14:paraId="012746C1" w14:textId="77777777" w:rsidR="00674AF9" w:rsidRPr="00885F57" w:rsidRDefault="00674AF9" w:rsidP="0079011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Trajet</w:t>
            </w:r>
          </w:p>
        </w:tc>
        <w:tc>
          <w:tcPr>
            <w:tcW w:w="2268" w:type="dxa"/>
            <w:shd w:val="clear" w:color="auto" w:fill="auto"/>
          </w:tcPr>
          <w:p w14:paraId="5AD20499" w14:textId="77777777" w:rsidR="00674AF9" w:rsidRPr="002A2758" w:rsidRDefault="00674AF9" w:rsidP="00790117">
            <w:pPr>
              <w:rPr>
                <w:rFonts w:ascii="Maiandra GD" w:hAnsi="Maiandra GD"/>
              </w:rPr>
            </w:pPr>
            <w:r w:rsidRPr="002A2758">
              <w:rPr>
                <w:rFonts w:ascii="Maiandra GD" w:hAnsi="Maiandra GD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46073B0C" w14:textId="77777777" w:rsidR="00674AF9" w:rsidRPr="002A2758" w:rsidRDefault="00674AF9" w:rsidP="00790117">
            <w:pPr>
              <w:rPr>
                <w:rFonts w:ascii="Maiandra GD" w:hAnsi="Maiandra GD"/>
                <w:color w:val="FF0000"/>
              </w:rPr>
            </w:pPr>
            <w:r w:rsidRPr="002A2758">
              <w:rPr>
                <w:rFonts w:ascii="Maiandra GD" w:hAnsi="Maiandra GD"/>
                <w:color w:val="FF0000"/>
              </w:rPr>
              <w:t>2</w:t>
            </w:r>
          </w:p>
        </w:tc>
      </w:tr>
    </w:tbl>
    <w:p w14:paraId="0A406AC9" w14:textId="10725049" w:rsidR="00787C8B" w:rsidRPr="00076811" w:rsidRDefault="00787C8B" w:rsidP="00674AF9">
      <w:pPr>
        <w:rPr>
          <w:rFonts w:ascii="Maiandra GD" w:hAnsi="Maiandra GD"/>
        </w:rPr>
      </w:pPr>
    </w:p>
    <w:sectPr w:rsidR="00787C8B" w:rsidRPr="00076811" w:rsidSect="002069EA">
      <w:type w:val="continuous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76811"/>
    <w:rsid w:val="00092ED8"/>
    <w:rsid w:val="000A11B1"/>
    <w:rsid w:val="000A41C2"/>
    <w:rsid w:val="000D6460"/>
    <w:rsid w:val="000D6775"/>
    <w:rsid w:val="000F5B18"/>
    <w:rsid w:val="001011D1"/>
    <w:rsid w:val="0010258F"/>
    <w:rsid w:val="001A2EBD"/>
    <w:rsid w:val="001F352A"/>
    <w:rsid w:val="002069EA"/>
    <w:rsid w:val="002B383D"/>
    <w:rsid w:val="002E4FCF"/>
    <w:rsid w:val="002F7EFD"/>
    <w:rsid w:val="003156B2"/>
    <w:rsid w:val="00441BCC"/>
    <w:rsid w:val="00493D81"/>
    <w:rsid w:val="005021CF"/>
    <w:rsid w:val="005147A8"/>
    <w:rsid w:val="0051679A"/>
    <w:rsid w:val="00516DEF"/>
    <w:rsid w:val="00594475"/>
    <w:rsid w:val="005B0F9D"/>
    <w:rsid w:val="005D3904"/>
    <w:rsid w:val="005F78EC"/>
    <w:rsid w:val="0060637A"/>
    <w:rsid w:val="00652331"/>
    <w:rsid w:val="00674AF9"/>
    <w:rsid w:val="006D5CB8"/>
    <w:rsid w:val="007266AA"/>
    <w:rsid w:val="0073218E"/>
    <w:rsid w:val="00782764"/>
    <w:rsid w:val="00787C8B"/>
    <w:rsid w:val="0079010F"/>
    <w:rsid w:val="00851826"/>
    <w:rsid w:val="00882B78"/>
    <w:rsid w:val="008A4F8D"/>
    <w:rsid w:val="008C5F83"/>
    <w:rsid w:val="00936039"/>
    <w:rsid w:val="00970AEF"/>
    <w:rsid w:val="00997487"/>
    <w:rsid w:val="009E4E16"/>
    <w:rsid w:val="00A03378"/>
    <w:rsid w:val="00A5144E"/>
    <w:rsid w:val="00AA0E48"/>
    <w:rsid w:val="00AA449A"/>
    <w:rsid w:val="00AC39E7"/>
    <w:rsid w:val="00B4278E"/>
    <w:rsid w:val="00B67832"/>
    <w:rsid w:val="00B90C4E"/>
    <w:rsid w:val="00BD37C0"/>
    <w:rsid w:val="00BD50C4"/>
    <w:rsid w:val="00C73589"/>
    <w:rsid w:val="00D92F04"/>
    <w:rsid w:val="00DA705C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5</cp:revision>
  <cp:lastPrinted>2011-09-11T07:14:00Z</cp:lastPrinted>
  <dcterms:created xsi:type="dcterms:W3CDTF">2021-07-04T08:05:00Z</dcterms:created>
  <dcterms:modified xsi:type="dcterms:W3CDTF">2021-07-04T09:55:00Z</dcterms:modified>
</cp:coreProperties>
</file>