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273" w14:textId="6A89180F" w:rsidR="000A41C2" w:rsidRPr="005C5C29" w:rsidRDefault="00717E7B" w:rsidP="003124C3">
      <w:pPr>
        <w:rPr>
          <w:rFonts w:ascii="Maiandra GD" w:hAnsi="Maiandra GD"/>
          <w:u w:color="FF0000"/>
        </w:rPr>
      </w:pPr>
      <w:r>
        <w:rPr>
          <w:rFonts w:ascii="Maiandra GD" w:hAnsi="Maiandra GD"/>
          <w:noProof/>
          <w:u w:val="thick" w:color="FF0000"/>
        </w:rPr>
        <w:drawing>
          <wp:anchor distT="0" distB="0" distL="114300" distR="114300" simplePos="0" relativeHeight="251658240" behindDoc="0" locked="0" layoutInCell="1" allowOverlap="1" wp14:anchorId="5BFACD2C" wp14:editId="64FC1C0B">
            <wp:simplePos x="0" y="0"/>
            <wp:positionH relativeFrom="margin">
              <wp:posOffset>5068273</wp:posOffset>
            </wp:positionH>
            <wp:positionV relativeFrom="margin">
              <wp:posOffset>-368135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8D" w:rsidRPr="005C5C29">
        <w:rPr>
          <w:rFonts w:ascii="Maiandra GD" w:hAnsi="Maiandra GD"/>
          <w:u w:val="thick" w:color="FF0000"/>
        </w:rPr>
        <w:t xml:space="preserve">ORTHO </w:t>
      </w:r>
      <w:r w:rsidR="006E253B" w:rsidRPr="005C5C29">
        <w:rPr>
          <w:rFonts w:ascii="Maiandra GD" w:hAnsi="Maiandra GD"/>
          <w:u w:val="thick" w:color="FF0000"/>
        </w:rPr>
        <w:t>5</w:t>
      </w:r>
      <w:r w:rsidR="00626E3F" w:rsidRPr="005C5C29">
        <w:rPr>
          <w:rFonts w:ascii="Maiandra GD" w:hAnsi="Maiandra GD"/>
          <w:u w:color="FF0000"/>
        </w:rPr>
        <w:tab/>
      </w:r>
      <w:r w:rsidR="00626E3F" w:rsidRPr="005C5C29">
        <w:rPr>
          <w:rFonts w:ascii="Maiandra GD" w:hAnsi="Maiandra GD"/>
          <w:u w:color="FF0000"/>
        </w:rPr>
        <w:tab/>
      </w:r>
      <w:r w:rsidR="00626E3F" w:rsidRPr="005C5C29">
        <w:rPr>
          <w:rFonts w:ascii="Maiandra GD" w:hAnsi="Maiandra GD"/>
          <w:u w:color="FF0000"/>
        </w:rPr>
        <w:tab/>
      </w:r>
      <w:r w:rsidR="00626E3F" w:rsidRPr="005C5C29">
        <w:rPr>
          <w:rFonts w:ascii="Maiandra GD" w:hAnsi="Maiandra GD"/>
          <w:u w:color="FF0000"/>
        </w:rPr>
        <w:tab/>
      </w:r>
      <w:r w:rsidR="006E253B" w:rsidRPr="005C5C29">
        <w:rPr>
          <w:rFonts w:ascii="Maiandra GD" w:hAnsi="Maiandra GD"/>
          <w:u w:color="FF0000"/>
        </w:rPr>
        <w:tab/>
      </w:r>
      <w:r w:rsidR="00626E3F" w:rsidRPr="005C5C29">
        <w:rPr>
          <w:rFonts w:ascii="Maiandra GD" w:hAnsi="Maiandra GD"/>
          <w:u w:val="thick" w:color="FF0000"/>
        </w:rPr>
        <w:t>Les mots composés</w:t>
      </w:r>
    </w:p>
    <w:p w14:paraId="67A7A523" w14:textId="068185CD" w:rsidR="00366881" w:rsidRDefault="00366881" w:rsidP="006E253B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E253B" w:rsidRPr="006544AC" w14:paraId="5F660EE3" w14:textId="77777777" w:rsidTr="001A2211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510139" w14:textId="77777777" w:rsidR="006E253B" w:rsidRPr="00314551" w:rsidRDefault="006E253B" w:rsidP="001A2211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8A8D0FB" w14:textId="77777777" w:rsidR="006E253B" w:rsidRPr="006544AC" w:rsidRDefault="006E253B" w:rsidP="001A2211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E253B" w:rsidRPr="006544AC" w14:paraId="54E6F402" w14:textId="77777777" w:rsidTr="001A2211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9561545" w14:textId="740D6C08" w:rsidR="006E253B" w:rsidRPr="006544AC" w:rsidRDefault="006E253B" w:rsidP="001A221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ORTHO 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7AED1B" w14:textId="39D0FEDB" w:rsidR="006E253B" w:rsidRPr="00484208" w:rsidRDefault="006E253B" w:rsidP="001A2211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6E253B">
              <w:rPr>
                <w:rFonts w:ascii="Maiandra GD" w:hAnsi="Maiandra GD"/>
                <w:i/>
                <w:iCs/>
              </w:rPr>
              <w:t>Je sais ce qu’est un mot composé.</w:t>
            </w:r>
          </w:p>
        </w:tc>
      </w:tr>
      <w:tr w:rsidR="006E253B" w:rsidRPr="006544AC" w14:paraId="4C1F680D" w14:textId="77777777" w:rsidTr="006E253B">
        <w:trPr>
          <w:cantSplit/>
          <w:trHeight w:val="56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B2BCA57" w14:textId="77777777" w:rsidR="006E253B" w:rsidRDefault="006E253B" w:rsidP="001A221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FE4EBD" w14:textId="645F6D82" w:rsidR="006E253B" w:rsidRPr="00484208" w:rsidRDefault="006E253B" w:rsidP="001A2211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t xml:space="preserve"> </w:t>
            </w:r>
            <w:r w:rsidRPr="006E253B">
              <w:rPr>
                <w:rFonts w:ascii="Maiandra GD" w:hAnsi="Maiandra GD"/>
                <w:i/>
                <w:iCs/>
              </w:rPr>
              <w:t>Je sais écrire les mots composés au pluriel.</w:t>
            </w:r>
          </w:p>
        </w:tc>
      </w:tr>
    </w:tbl>
    <w:p w14:paraId="31F6C0D9" w14:textId="36CCCEC1" w:rsidR="006E253B" w:rsidRDefault="006E253B" w:rsidP="006E253B">
      <w:pPr>
        <w:rPr>
          <w:rFonts w:ascii="Maiandra GD" w:hAnsi="Maiandra GD"/>
        </w:rPr>
      </w:pPr>
    </w:p>
    <w:p w14:paraId="6A248625" w14:textId="163B36F3" w:rsidR="00717E7B" w:rsidRDefault="00717E7B" w:rsidP="006E253B">
      <w:pPr>
        <w:rPr>
          <w:rFonts w:ascii="Maiandra GD" w:hAnsi="Maiandra GD"/>
        </w:rPr>
      </w:pPr>
    </w:p>
    <w:p w14:paraId="78B7C544" w14:textId="77777777" w:rsidR="00717E7B" w:rsidRPr="00AA19D0" w:rsidRDefault="00717E7B" w:rsidP="006E253B">
      <w:pPr>
        <w:rPr>
          <w:rFonts w:ascii="Maiandra GD" w:hAnsi="Maiandra GD"/>
        </w:rPr>
      </w:pPr>
    </w:p>
    <w:p w14:paraId="25771851" w14:textId="11EC15E8" w:rsidR="00AA19D0" w:rsidRDefault="000D2C7F" w:rsidP="006E253B">
      <w:pPr>
        <w:rPr>
          <w:rFonts w:ascii="Maiandra GD" w:hAnsi="Maiandra GD"/>
        </w:rPr>
      </w:pPr>
      <w:r>
        <w:rPr>
          <w:rFonts w:ascii="Maiandra GD" w:hAnsi="Maiandra GD"/>
        </w:rPr>
        <w:t xml:space="preserve">Un mot composé peut avoir un </w:t>
      </w:r>
      <w:r w:rsidRPr="002340FA">
        <w:rPr>
          <w:rFonts w:ascii="Maiandra GD" w:hAnsi="Maiandra GD"/>
          <w:color w:val="FF0000"/>
        </w:rPr>
        <w:t>verbe</w:t>
      </w:r>
      <w:r w:rsidR="002340FA">
        <w:rPr>
          <w:rFonts w:ascii="Maiandra GD" w:hAnsi="Maiandra GD"/>
        </w:rPr>
        <w:t xml:space="preserve">, un </w:t>
      </w:r>
      <w:r w:rsidR="002340FA" w:rsidRPr="002340FA">
        <w:rPr>
          <w:rFonts w:ascii="Maiandra GD" w:hAnsi="Maiandra GD"/>
          <w:color w:val="FF0000"/>
        </w:rPr>
        <w:t>adverbe</w:t>
      </w:r>
      <w:r w:rsidR="002340FA">
        <w:rPr>
          <w:rFonts w:ascii="Maiandra GD" w:hAnsi="Maiandra GD"/>
        </w:rPr>
        <w:t xml:space="preserve">, une </w:t>
      </w:r>
      <w:r w:rsidR="002340FA" w:rsidRPr="002340FA">
        <w:rPr>
          <w:rFonts w:ascii="Maiandra GD" w:hAnsi="Maiandra GD"/>
          <w:color w:val="FF0000"/>
        </w:rPr>
        <w:t>préposition</w:t>
      </w:r>
      <w:r w:rsidR="002340FA">
        <w:rPr>
          <w:rFonts w:ascii="Maiandra GD" w:hAnsi="Maiandra GD"/>
        </w:rPr>
        <w:t xml:space="preserve">, un </w:t>
      </w:r>
      <w:r w:rsidR="002340FA" w:rsidRPr="002340FA">
        <w:rPr>
          <w:rFonts w:ascii="Maiandra GD" w:hAnsi="Maiandra GD"/>
          <w:color w:val="FF0000"/>
        </w:rPr>
        <w:t>nom</w:t>
      </w:r>
      <w:r w:rsidR="002340FA">
        <w:rPr>
          <w:rFonts w:ascii="Maiandra GD" w:hAnsi="Maiandra GD"/>
        </w:rPr>
        <w:t xml:space="preserve">, un </w:t>
      </w:r>
      <w:r w:rsidR="002340FA" w:rsidRPr="002340FA">
        <w:rPr>
          <w:rFonts w:ascii="Maiandra GD" w:hAnsi="Maiandra GD"/>
          <w:color w:val="FF0000"/>
        </w:rPr>
        <w:t>adjectif</w:t>
      </w:r>
      <w:r w:rsidR="002340FA">
        <w:rPr>
          <w:rFonts w:ascii="Maiandra GD" w:hAnsi="Maiandra GD"/>
        </w:rPr>
        <w:t>.</w:t>
      </w:r>
    </w:p>
    <w:p w14:paraId="64ECA4C7" w14:textId="77777777" w:rsidR="002340FA" w:rsidRDefault="002340FA" w:rsidP="006E253B">
      <w:pPr>
        <w:rPr>
          <w:rFonts w:ascii="Maiandra GD" w:hAnsi="Maiandra GD"/>
        </w:rPr>
      </w:pPr>
      <w:r w:rsidRPr="002340FA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> : un après-midi ; un tire-bouchon ; un long-courrier.</w:t>
      </w:r>
    </w:p>
    <w:p w14:paraId="657A5FD3" w14:textId="77777777" w:rsidR="002340FA" w:rsidRDefault="002340FA" w:rsidP="006E253B">
      <w:pPr>
        <w:rPr>
          <w:rFonts w:ascii="Maiandra GD" w:hAnsi="Maiandra GD"/>
        </w:rPr>
      </w:pPr>
    </w:p>
    <w:p w14:paraId="22BB1352" w14:textId="0FDE5CED" w:rsidR="002340FA" w:rsidRDefault="002340FA" w:rsidP="006E253B">
      <w:pPr>
        <w:rPr>
          <w:rFonts w:ascii="Maiandra GD" w:hAnsi="Maiandra GD"/>
        </w:rPr>
      </w:pPr>
      <w:r w:rsidRPr="002340FA">
        <w:rPr>
          <w:rFonts w:ascii="Maiandra GD" w:hAnsi="Maiandra GD"/>
          <w:u w:val="single"/>
        </w:rPr>
        <w:t>Au pluriel</w:t>
      </w:r>
      <w:r>
        <w:rPr>
          <w:rFonts w:ascii="Maiandra GD" w:hAnsi="Maiandra GD"/>
        </w:rPr>
        <w:t> :</w:t>
      </w:r>
    </w:p>
    <w:p w14:paraId="7DE0F951" w14:textId="77777777" w:rsidR="002340FA" w:rsidRDefault="002340FA" w:rsidP="006E253B">
      <w:pPr>
        <w:rPr>
          <w:rFonts w:ascii="Maiandra GD" w:hAnsi="Maiandra GD"/>
        </w:rPr>
      </w:pPr>
      <w:r>
        <w:rPr>
          <w:rFonts w:ascii="Maiandra GD" w:hAnsi="Maiandra GD"/>
        </w:rPr>
        <w:t xml:space="preserve">a) Le </w:t>
      </w:r>
      <w:r w:rsidRPr="002340FA">
        <w:rPr>
          <w:rFonts w:ascii="Maiandra GD" w:hAnsi="Maiandra GD"/>
          <w:color w:val="FF0000"/>
        </w:rPr>
        <w:t>verbe</w:t>
      </w:r>
      <w:r>
        <w:rPr>
          <w:rFonts w:ascii="Maiandra GD" w:hAnsi="Maiandra GD"/>
        </w:rPr>
        <w:t>, l’</w:t>
      </w:r>
      <w:r w:rsidRPr="002340FA">
        <w:rPr>
          <w:rFonts w:ascii="Maiandra GD" w:hAnsi="Maiandra GD"/>
          <w:color w:val="FF0000"/>
        </w:rPr>
        <w:t>adverbe</w:t>
      </w:r>
      <w:r>
        <w:rPr>
          <w:rFonts w:ascii="Maiandra GD" w:hAnsi="Maiandra GD"/>
        </w:rPr>
        <w:t xml:space="preserve"> et la </w:t>
      </w:r>
      <w:r w:rsidRPr="002340FA">
        <w:rPr>
          <w:rFonts w:ascii="Maiandra GD" w:hAnsi="Maiandra GD"/>
          <w:color w:val="FF0000"/>
        </w:rPr>
        <w:t>préposition</w:t>
      </w:r>
      <w:r>
        <w:rPr>
          <w:rFonts w:ascii="Maiandra GD" w:hAnsi="Maiandra GD"/>
        </w:rPr>
        <w:t xml:space="preserve"> restent toujours </w:t>
      </w:r>
      <w:r w:rsidRPr="002340FA">
        <w:rPr>
          <w:rFonts w:ascii="Maiandra GD" w:hAnsi="Maiandra GD"/>
          <w:color w:val="FF0000"/>
        </w:rPr>
        <w:t>invariables</w:t>
      </w:r>
      <w:r>
        <w:rPr>
          <w:rFonts w:ascii="Maiandra GD" w:hAnsi="Maiandra GD"/>
        </w:rPr>
        <w:t>.</w:t>
      </w:r>
    </w:p>
    <w:p w14:paraId="3AC99209" w14:textId="77777777" w:rsidR="002340FA" w:rsidRDefault="002340FA" w:rsidP="006E253B">
      <w:pPr>
        <w:rPr>
          <w:rFonts w:ascii="Maiandra GD" w:hAnsi="Maiandra GD"/>
        </w:rPr>
      </w:pPr>
      <w:r w:rsidRPr="002340FA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un chausse-pied </w:t>
      </w:r>
      <w:r>
        <w:t>→</w:t>
      </w:r>
      <w:r>
        <w:rPr>
          <w:rFonts w:ascii="Maiandra GD" w:hAnsi="Maiandra GD"/>
        </w:rPr>
        <w:t xml:space="preserve"> des chausse-pied</w:t>
      </w:r>
      <w:r w:rsidRPr="002340FA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 xml:space="preserve"> (verbe + nom).</w:t>
      </w:r>
    </w:p>
    <w:p w14:paraId="61F4359D" w14:textId="77777777" w:rsidR="002340FA" w:rsidRDefault="002340FA" w:rsidP="006E253B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une arrière-saison </w:t>
      </w:r>
      <w:r>
        <w:t>→</w:t>
      </w:r>
      <w:r>
        <w:rPr>
          <w:rFonts w:ascii="Maiandra GD" w:hAnsi="Maiandra GD"/>
        </w:rPr>
        <w:t xml:space="preserve"> des arrière-saison</w:t>
      </w:r>
      <w:r w:rsidRPr="002340FA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 xml:space="preserve"> (adverbe + nom).</w:t>
      </w:r>
    </w:p>
    <w:p w14:paraId="70B9B9C6" w14:textId="77777777" w:rsidR="002340FA" w:rsidRPr="00AA19D0" w:rsidRDefault="002340FA" w:rsidP="006E253B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un à-côté </w:t>
      </w:r>
      <w:r>
        <w:t>→</w:t>
      </w:r>
      <w:r>
        <w:rPr>
          <w:rFonts w:ascii="Maiandra GD" w:hAnsi="Maiandra GD"/>
        </w:rPr>
        <w:t xml:space="preserve"> des à-côté</w:t>
      </w:r>
      <w:r w:rsidRPr="002340FA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 xml:space="preserve"> (préposition + nom).</w:t>
      </w:r>
    </w:p>
    <w:p w14:paraId="2018D6CB" w14:textId="77777777" w:rsidR="00B4638D" w:rsidRDefault="00B4638D" w:rsidP="006E253B">
      <w:pPr>
        <w:rPr>
          <w:rFonts w:ascii="Maiandra GD" w:hAnsi="Maiandra GD"/>
          <w:szCs w:val="28"/>
        </w:rPr>
      </w:pPr>
    </w:p>
    <w:p w14:paraId="73F4F8F1" w14:textId="77777777" w:rsidR="002340FA" w:rsidRDefault="002340FA" w:rsidP="006E253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b) L’</w:t>
      </w:r>
      <w:r w:rsidRPr="002340FA">
        <w:rPr>
          <w:rFonts w:ascii="Maiandra GD" w:hAnsi="Maiandra GD"/>
          <w:color w:val="FF0000"/>
          <w:szCs w:val="28"/>
        </w:rPr>
        <w:t>adjectif</w:t>
      </w:r>
      <w:r>
        <w:rPr>
          <w:rFonts w:ascii="Maiandra GD" w:hAnsi="Maiandra GD"/>
          <w:szCs w:val="28"/>
        </w:rPr>
        <w:t xml:space="preserve"> </w:t>
      </w:r>
      <w:r w:rsidRPr="002340FA">
        <w:rPr>
          <w:rFonts w:ascii="Maiandra GD" w:hAnsi="Maiandra GD"/>
          <w:color w:val="FF0000"/>
          <w:szCs w:val="28"/>
        </w:rPr>
        <w:t xml:space="preserve">s’accorde toujours </w:t>
      </w:r>
      <w:r>
        <w:rPr>
          <w:rFonts w:ascii="Maiandra GD" w:hAnsi="Maiandra GD"/>
          <w:szCs w:val="28"/>
        </w:rPr>
        <w:t xml:space="preserve">s’il accompagne un </w:t>
      </w:r>
      <w:r w:rsidRPr="002340FA">
        <w:rPr>
          <w:rFonts w:ascii="Maiandra GD" w:hAnsi="Maiandra GD"/>
          <w:color w:val="FF0000"/>
          <w:szCs w:val="28"/>
        </w:rPr>
        <w:t>nom</w:t>
      </w:r>
      <w:r>
        <w:rPr>
          <w:rFonts w:ascii="Maiandra GD" w:hAnsi="Maiandra GD"/>
          <w:szCs w:val="28"/>
        </w:rPr>
        <w:t xml:space="preserve"> (sauf demi, qui est toujours invariable).</w:t>
      </w:r>
    </w:p>
    <w:p w14:paraId="17FF3588" w14:textId="074E6FE3" w:rsidR="002340FA" w:rsidRDefault="002340FA" w:rsidP="006E253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  <w:u w:val="single"/>
        </w:rPr>
        <w:t>Ex</w:t>
      </w:r>
      <w:r w:rsidRPr="004833FC">
        <w:rPr>
          <w:rFonts w:ascii="Maiandra GD" w:hAnsi="Maiandra GD"/>
          <w:szCs w:val="28"/>
        </w:rPr>
        <w:t> </w:t>
      </w:r>
      <w:r>
        <w:rPr>
          <w:rFonts w:ascii="Maiandra GD" w:hAnsi="Maiandra GD"/>
          <w:szCs w:val="28"/>
        </w:rPr>
        <w:t xml:space="preserve">: </w:t>
      </w:r>
      <w:r>
        <w:rPr>
          <w:rFonts w:ascii="Maiandra GD" w:hAnsi="Maiandra GD"/>
          <w:szCs w:val="28"/>
        </w:rPr>
        <w:tab/>
        <w:t xml:space="preserve">un amour-propre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des amour</w:t>
      </w:r>
      <w:r w:rsidRPr="002340FA">
        <w:rPr>
          <w:rFonts w:ascii="Maiandra GD" w:hAnsi="Maiandra GD"/>
          <w:color w:val="FF0000"/>
          <w:szCs w:val="28"/>
        </w:rPr>
        <w:t>s</w:t>
      </w:r>
      <w:r>
        <w:rPr>
          <w:rFonts w:ascii="Maiandra GD" w:hAnsi="Maiandra GD"/>
          <w:szCs w:val="28"/>
        </w:rPr>
        <w:t>-propre</w:t>
      </w:r>
      <w:r w:rsidRPr="002340FA">
        <w:rPr>
          <w:rFonts w:ascii="Maiandra GD" w:hAnsi="Maiandra GD"/>
          <w:color w:val="FF0000"/>
          <w:szCs w:val="28"/>
        </w:rPr>
        <w:t>s</w:t>
      </w:r>
      <w:r>
        <w:rPr>
          <w:rFonts w:ascii="Maiandra GD" w:hAnsi="Maiandra GD"/>
          <w:szCs w:val="28"/>
        </w:rPr>
        <w:t xml:space="preserve"> (</w:t>
      </w:r>
      <w:r w:rsidR="003124C3">
        <w:rPr>
          <w:rFonts w:ascii="Maiandra GD" w:hAnsi="Maiandra GD"/>
          <w:szCs w:val="28"/>
        </w:rPr>
        <w:t>nom</w:t>
      </w:r>
      <w:r>
        <w:rPr>
          <w:rFonts w:ascii="Maiandra GD" w:hAnsi="Maiandra GD"/>
          <w:szCs w:val="28"/>
        </w:rPr>
        <w:t xml:space="preserve"> + </w:t>
      </w:r>
      <w:r w:rsidR="003124C3">
        <w:rPr>
          <w:rFonts w:ascii="Maiandra GD" w:hAnsi="Maiandra GD"/>
          <w:szCs w:val="28"/>
        </w:rPr>
        <w:t>adjectif</w:t>
      </w:r>
      <w:r>
        <w:rPr>
          <w:rFonts w:ascii="Maiandra GD" w:hAnsi="Maiandra GD"/>
          <w:szCs w:val="28"/>
        </w:rPr>
        <w:t>).</w:t>
      </w:r>
    </w:p>
    <w:p w14:paraId="34B55F2D" w14:textId="77777777" w:rsidR="002340FA" w:rsidRDefault="002340FA" w:rsidP="006E253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ab/>
        <w:t xml:space="preserve">un demi-tarif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des demi-tarif</w:t>
      </w:r>
      <w:r w:rsidRPr="004833FC">
        <w:rPr>
          <w:rFonts w:ascii="Maiandra GD" w:hAnsi="Maiandra GD"/>
          <w:color w:val="FF0000"/>
          <w:szCs w:val="28"/>
        </w:rPr>
        <w:t>s</w:t>
      </w:r>
      <w:r>
        <w:rPr>
          <w:rFonts w:ascii="Maiandra GD" w:hAnsi="Maiandra GD"/>
          <w:szCs w:val="28"/>
        </w:rPr>
        <w:t>.</w:t>
      </w:r>
    </w:p>
    <w:p w14:paraId="2D1100BD" w14:textId="77777777" w:rsidR="002340FA" w:rsidRDefault="002340FA" w:rsidP="006E253B">
      <w:pPr>
        <w:rPr>
          <w:rFonts w:ascii="Maiandra GD" w:hAnsi="Maiandra GD"/>
          <w:szCs w:val="28"/>
        </w:rPr>
      </w:pPr>
    </w:p>
    <w:p w14:paraId="00561FC4" w14:textId="77777777" w:rsidR="002340FA" w:rsidRDefault="002340FA" w:rsidP="006E253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c) </w:t>
      </w:r>
      <w:r w:rsidRPr="002340FA">
        <w:rPr>
          <w:rFonts w:ascii="Maiandra GD" w:hAnsi="Maiandra GD"/>
          <w:color w:val="FF0000"/>
          <w:szCs w:val="28"/>
        </w:rPr>
        <w:t>Le nom s’accorde toujours</w:t>
      </w:r>
      <w:r>
        <w:rPr>
          <w:rFonts w:ascii="Maiandra GD" w:hAnsi="Maiandra GD"/>
          <w:szCs w:val="28"/>
        </w:rPr>
        <w:t>.</w:t>
      </w:r>
    </w:p>
    <w:p w14:paraId="3115ABF7" w14:textId="4C22A06A" w:rsidR="002340FA" w:rsidRPr="002340FA" w:rsidRDefault="002340FA" w:rsidP="006E253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  <w:u w:val="single"/>
        </w:rPr>
        <w:t>Ex</w:t>
      </w:r>
      <w:r w:rsidRPr="004833FC">
        <w:rPr>
          <w:rFonts w:ascii="Maiandra GD" w:hAnsi="Maiandra GD"/>
          <w:szCs w:val="28"/>
        </w:rPr>
        <w:t> </w:t>
      </w:r>
      <w:r>
        <w:rPr>
          <w:rFonts w:ascii="Maiandra GD" w:hAnsi="Maiandra GD"/>
          <w:szCs w:val="28"/>
        </w:rPr>
        <w:t xml:space="preserve">: </w:t>
      </w:r>
      <w:r>
        <w:rPr>
          <w:rFonts w:ascii="Maiandra GD" w:hAnsi="Maiandra GD"/>
          <w:szCs w:val="28"/>
        </w:rPr>
        <w:tab/>
        <w:t xml:space="preserve">un bateau-mouche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des bateau</w:t>
      </w:r>
      <w:r w:rsidRPr="002340FA">
        <w:rPr>
          <w:rFonts w:ascii="Maiandra GD" w:hAnsi="Maiandra GD"/>
          <w:color w:val="FF0000"/>
          <w:szCs w:val="28"/>
        </w:rPr>
        <w:t>x</w:t>
      </w:r>
      <w:r>
        <w:rPr>
          <w:rFonts w:ascii="Maiandra GD" w:hAnsi="Maiandra GD"/>
          <w:szCs w:val="28"/>
        </w:rPr>
        <w:t>-mouche</w:t>
      </w:r>
      <w:r w:rsidRPr="002340FA">
        <w:rPr>
          <w:rFonts w:ascii="Maiandra GD" w:hAnsi="Maiandra GD"/>
          <w:color w:val="FF0000"/>
          <w:szCs w:val="28"/>
        </w:rPr>
        <w:t>s</w:t>
      </w:r>
      <w:r>
        <w:rPr>
          <w:rFonts w:ascii="Maiandra GD" w:hAnsi="Maiandra GD"/>
          <w:szCs w:val="28"/>
        </w:rPr>
        <w:t xml:space="preserve"> (nom + nom).</w:t>
      </w:r>
      <w:r w:rsidR="006E253B" w:rsidRPr="002340FA">
        <w:rPr>
          <w:rFonts w:ascii="Maiandra GD" w:hAnsi="Maiandra GD"/>
          <w:szCs w:val="28"/>
        </w:rPr>
        <w:t xml:space="preserve"> </w:t>
      </w:r>
    </w:p>
    <w:sectPr w:rsidR="002340FA" w:rsidRPr="002340FA" w:rsidSect="00366881">
      <w:pgSz w:w="11906" w:h="16838"/>
      <w:pgMar w:top="56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C33"/>
    <w:multiLevelType w:val="hybridMultilevel"/>
    <w:tmpl w:val="23A270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100B1"/>
    <w:multiLevelType w:val="hybridMultilevel"/>
    <w:tmpl w:val="F222A25C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19DE"/>
    <w:rsid w:val="00031C19"/>
    <w:rsid w:val="000A41C2"/>
    <w:rsid w:val="000D2C7F"/>
    <w:rsid w:val="002340FA"/>
    <w:rsid w:val="003124C3"/>
    <w:rsid w:val="00366881"/>
    <w:rsid w:val="003D448B"/>
    <w:rsid w:val="004833FC"/>
    <w:rsid w:val="00526409"/>
    <w:rsid w:val="00534249"/>
    <w:rsid w:val="005C5C29"/>
    <w:rsid w:val="00626E3F"/>
    <w:rsid w:val="006E253B"/>
    <w:rsid w:val="00717E7B"/>
    <w:rsid w:val="00875247"/>
    <w:rsid w:val="008D1E31"/>
    <w:rsid w:val="009C0D85"/>
    <w:rsid w:val="00AA19D0"/>
    <w:rsid w:val="00B4638D"/>
    <w:rsid w:val="00BD37C0"/>
    <w:rsid w:val="00C918A9"/>
    <w:rsid w:val="00D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E4A57"/>
  <w15:chartTrackingRefBased/>
  <w15:docId w15:val="{81CAC6BE-9EAB-41A3-A908-21359908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7</cp:revision>
  <dcterms:created xsi:type="dcterms:W3CDTF">2020-10-28T15:02:00Z</dcterms:created>
  <dcterms:modified xsi:type="dcterms:W3CDTF">2021-07-04T07:24:00Z</dcterms:modified>
</cp:coreProperties>
</file>