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515E" w14:textId="0AE94602" w:rsidR="00EB4418" w:rsidRPr="009C40A6" w:rsidRDefault="002F4C8C" w:rsidP="00EB4418">
      <w:pPr>
        <w:rPr>
          <w:rFonts w:ascii="Maiandra GD" w:hAnsi="Maiandra GD"/>
          <w:b/>
          <w:sz w:val="28"/>
          <w:u w:color="FF0000"/>
        </w:rPr>
      </w:pPr>
      <w:bookmarkStart w:id="0" w:name="_Hlk72056161"/>
      <w:bookmarkStart w:id="1" w:name="_Hlk72056657"/>
      <w:bookmarkEnd w:id="0"/>
      <w:r>
        <w:rPr>
          <w:noProof/>
        </w:rPr>
        <w:drawing>
          <wp:anchor distT="0" distB="0" distL="114300" distR="114300" simplePos="0" relativeHeight="251668992" behindDoc="0" locked="0" layoutInCell="1" allowOverlap="1" wp14:anchorId="4F0EC7B1" wp14:editId="37531F6C">
            <wp:simplePos x="0" y="0"/>
            <wp:positionH relativeFrom="margin">
              <wp:posOffset>4800600</wp:posOffset>
            </wp:positionH>
            <wp:positionV relativeFrom="margin">
              <wp:posOffset>-246380</wp:posOffset>
            </wp:positionV>
            <wp:extent cx="2160270" cy="2160270"/>
            <wp:effectExtent l="0" t="0" r="0" b="0"/>
            <wp:wrapNone/>
            <wp:docPr id="161" name="Imag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418" w:rsidRPr="009C40A6">
        <w:rPr>
          <w:rFonts w:ascii="Maiandra GD" w:hAnsi="Maiandra GD"/>
          <w:b/>
          <w:bCs/>
          <w:sz w:val="28"/>
          <w:u w:val="single" w:color="FF0000"/>
        </w:rPr>
        <w:t xml:space="preserve">NUM </w:t>
      </w:r>
      <w:r w:rsidR="00593909">
        <w:rPr>
          <w:rFonts w:ascii="Maiandra GD" w:hAnsi="Maiandra GD"/>
          <w:b/>
          <w:bCs/>
          <w:sz w:val="28"/>
          <w:u w:val="single" w:color="FF0000"/>
        </w:rPr>
        <w:t>9</w:t>
      </w:r>
      <w:r w:rsidR="00606ECA" w:rsidRPr="009C40A6">
        <w:rPr>
          <w:rFonts w:ascii="Maiandra GD" w:hAnsi="Maiandra GD"/>
          <w:b/>
          <w:sz w:val="28"/>
          <w:u w:color="FF0000"/>
        </w:rPr>
        <w:t xml:space="preserve">      </w:t>
      </w:r>
      <w:r w:rsidR="00EB4418" w:rsidRPr="009C40A6">
        <w:rPr>
          <w:rFonts w:ascii="Maiandra GD" w:hAnsi="Maiandra GD"/>
          <w:b/>
          <w:sz w:val="28"/>
          <w:u w:color="FF0000"/>
        </w:rPr>
        <w:t xml:space="preserve">    </w:t>
      </w:r>
      <w:r w:rsidR="00B23B47" w:rsidRPr="009C40A6">
        <w:rPr>
          <w:rFonts w:ascii="Maiandra GD" w:hAnsi="Maiandra GD"/>
          <w:b/>
          <w:sz w:val="28"/>
          <w:u w:color="FF0000"/>
        </w:rPr>
        <w:tab/>
      </w:r>
      <w:r w:rsidR="00B23B47" w:rsidRPr="009C40A6">
        <w:rPr>
          <w:rFonts w:ascii="Maiandra GD" w:hAnsi="Maiandra GD"/>
          <w:b/>
          <w:sz w:val="28"/>
          <w:u w:color="FF0000"/>
        </w:rPr>
        <w:tab/>
      </w:r>
      <w:r w:rsidR="00B23B47" w:rsidRPr="009C40A6">
        <w:rPr>
          <w:rFonts w:ascii="Maiandra GD" w:hAnsi="Maiandra GD"/>
          <w:b/>
          <w:sz w:val="28"/>
          <w:u w:color="FF0000"/>
        </w:rPr>
        <w:tab/>
      </w:r>
      <w:r w:rsidR="00EB4418" w:rsidRPr="009C40A6">
        <w:rPr>
          <w:rFonts w:ascii="Maiandra GD" w:hAnsi="Maiandra GD"/>
          <w:b/>
          <w:sz w:val="28"/>
          <w:u w:color="FF0000"/>
        </w:rPr>
        <w:t xml:space="preserve"> </w:t>
      </w:r>
      <w:r w:rsidR="00DC4359" w:rsidRPr="009C40A6">
        <w:rPr>
          <w:rFonts w:ascii="Maiandra GD" w:hAnsi="Maiandra GD"/>
          <w:b/>
          <w:sz w:val="28"/>
          <w:u w:val="single" w:color="FF0000"/>
        </w:rPr>
        <w:t>Les fractions</w:t>
      </w:r>
      <w:r w:rsidR="003A6358">
        <w:rPr>
          <w:rFonts w:ascii="Maiandra GD" w:hAnsi="Maiandra GD"/>
          <w:b/>
          <w:sz w:val="28"/>
          <w:u w:val="single" w:color="FF0000"/>
        </w:rPr>
        <w:t>.</w:t>
      </w:r>
    </w:p>
    <w:p w14:paraId="66A05784" w14:textId="77777777" w:rsidR="00063654" w:rsidRDefault="00063654" w:rsidP="00047F3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D42A6F" w:rsidRPr="006544AC" w14:paraId="2FB8D5BE" w14:textId="77777777" w:rsidTr="001E06A3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04A5106" w14:textId="77777777" w:rsidR="00D42A6F" w:rsidRPr="00314551" w:rsidRDefault="00D42A6F" w:rsidP="00891DE6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2E132680" w14:textId="77777777" w:rsidR="00D42A6F" w:rsidRPr="006544AC" w:rsidRDefault="00D42A6F" w:rsidP="00891DE6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D42A6F" w:rsidRPr="006544AC" w14:paraId="4F8FE1AD" w14:textId="77777777" w:rsidTr="001E06A3">
        <w:trPr>
          <w:cantSplit/>
          <w:trHeight w:val="325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60EC9A4F" w14:textId="77777777" w:rsidR="00D42A6F" w:rsidRPr="006544AC" w:rsidRDefault="00D42A6F" w:rsidP="00891DE6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NUM </w:t>
            </w:r>
            <w:r w:rsidR="00626AD7">
              <w:rPr>
                <w:rFonts w:ascii="Maiandra GD" w:hAnsi="Maiandra GD"/>
                <w:b/>
                <w:i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FE8C30E" w14:textId="77777777" w:rsidR="00D42A6F" w:rsidRPr="00E24466" w:rsidRDefault="00D42A6F" w:rsidP="00D42A6F">
            <w:pPr>
              <w:rPr>
                <w:rFonts w:ascii="Maiandra GD" w:hAnsi="Maiandra GD"/>
                <w:i/>
                <w:iCs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D42A6F">
              <w:rPr>
                <w:rFonts w:ascii="Maiandra GD" w:hAnsi="Maiandra GD"/>
                <w:i/>
                <w:iCs/>
              </w:rPr>
              <w:t>Je sais lire une fraction.</w:t>
            </w:r>
          </w:p>
        </w:tc>
      </w:tr>
      <w:tr w:rsidR="00D42A6F" w:rsidRPr="006544AC" w14:paraId="5993A581" w14:textId="77777777" w:rsidTr="001E06A3">
        <w:trPr>
          <w:cantSplit/>
          <w:trHeight w:val="323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5DD191C6" w14:textId="77777777" w:rsidR="00D42A6F" w:rsidRDefault="00D42A6F" w:rsidP="00891DE6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BD2304C" w14:textId="77777777" w:rsidR="00D42A6F" w:rsidRPr="00D42A6F" w:rsidRDefault="00D42A6F" w:rsidP="00891DE6">
            <w:pPr>
              <w:rPr>
                <w:rFonts w:ascii="Maiandra GD" w:hAnsi="Maiandra GD"/>
                <w:i/>
                <w:iCs/>
              </w:rPr>
            </w:pPr>
            <w:r w:rsidRPr="00D42A6F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D42A6F">
              <w:rPr>
                <w:rFonts w:ascii="Maiandra GD" w:hAnsi="Maiandra GD"/>
                <w:i/>
                <w:iCs/>
              </w:rPr>
              <w:t>Je connais le vocabulaire associé aux fractions : numérateur et dénominateur.</w:t>
            </w:r>
          </w:p>
        </w:tc>
      </w:tr>
      <w:tr w:rsidR="00D42A6F" w:rsidRPr="006544AC" w14:paraId="71C1415A" w14:textId="77777777" w:rsidTr="001E06A3">
        <w:trPr>
          <w:cantSplit/>
          <w:trHeight w:val="323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10413429" w14:textId="77777777" w:rsidR="00D42A6F" w:rsidRDefault="00D42A6F" w:rsidP="00891DE6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07ACAC2" w14:textId="77777777" w:rsidR="00D42A6F" w:rsidRPr="00D42A6F" w:rsidRDefault="00D42A6F" w:rsidP="00891DE6">
            <w:pPr>
              <w:rPr>
                <w:rFonts w:ascii="Maiandra GD" w:hAnsi="Maiandra GD"/>
                <w:i/>
                <w:iCs/>
              </w:rPr>
            </w:pPr>
            <w:r w:rsidRPr="00D42A6F">
              <w:rPr>
                <w:rFonts w:ascii="Maiandra GD" w:hAnsi="Maiandra GD"/>
                <w:iCs/>
              </w:rPr>
              <w:sym w:font="Wingdings" w:char="F08E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D42A6F">
              <w:rPr>
                <w:rFonts w:ascii="Maiandra GD" w:hAnsi="Maiandra GD"/>
                <w:i/>
                <w:iCs/>
              </w:rPr>
              <w:t>Je sais coder un partage à l’aide d’une fraction.</w:t>
            </w:r>
          </w:p>
        </w:tc>
      </w:tr>
      <w:tr w:rsidR="00D42A6F" w:rsidRPr="00314551" w14:paraId="3256B7FA" w14:textId="77777777" w:rsidTr="001E06A3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1DF50179" w14:textId="77777777" w:rsidR="00D42A6F" w:rsidRDefault="00D42A6F" w:rsidP="00891DE6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B464876" w14:textId="77777777" w:rsidR="00D42A6F" w:rsidRPr="00314551" w:rsidRDefault="00D42A6F" w:rsidP="00D42A6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F"/>
            </w:r>
            <w:r>
              <w:rPr>
                <w:rFonts w:ascii="Maiandra GD" w:hAnsi="Maiandra GD"/>
              </w:rPr>
              <w:t xml:space="preserve"> </w:t>
            </w:r>
            <w:r w:rsidRPr="00D42A6F">
              <w:rPr>
                <w:rFonts w:ascii="Maiandra GD" w:hAnsi="Maiandra GD"/>
                <w:i/>
                <w:iCs/>
              </w:rPr>
              <w:t>Je sais partager un espace par rapport à une fraction.</w:t>
            </w:r>
          </w:p>
        </w:tc>
      </w:tr>
    </w:tbl>
    <w:p w14:paraId="43DCB4E2" w14:textId="77777777" w:rsidR="00D42A6F" w:rsidRDefault="00D42A6F" w:rsidP="00047F37"/>
    <w:p w14:paraId="05140B63" w14:textId="08E996B8" w:rsidR="00A84642" w:rsidRPr="00176765" w:rsidRDefault="004B5B0D" w:rsidP="00A84642">
      <w:pPr>
        <w:rPr>
          <w:rFonts w:ascii="Maiandra GD" w:hAnsi="Maiandra GD"/>
        </w:rPr>
      </w:pPr>
      <w:r w:rsidRPr="004B5B0D">
        <w:rPr>
          <w:rFonts w:ascii="Maiandra GD" w:hAnsi="Maiandra GD"/>
        </w:rPr>
        <w:t>-</w:t>
      </w:r>
      <w:r w:rsidR="00AE5482" w:rsidRPr="004B5B0D">
        <w:rPr>
          <w:rFonts w:ascii="Maiandra GD" w:hAnsi="Maiandra GD"/>
        </w:rPr>
        <w:t xml:space="preserve"> </w:t>
      </w:r>
      <w:r w:rsidR="00A84642" w:rsidRPr="00A84642">
        <w:rPr>
          <w:rFonts w:ascii="Maiandra GD" w:hAnsi="Maiandra GD"/>
          <w:u w:val="single"/>
        </w:rPr>
        <w:t>Définition</w:t>
      </w:r>
    </w:p>
    <w:p w14:paraId="6C343A1F" w14:textId="535F8BA3" w:rsidR="0048088F" w:rsidRDefault="00A84642" w:rsidP="00A84642">
      <w:pPr>
        <w:rPr>
          <w:rFonts w:ascii="Maiandra GD" w:hAnsi="Maiandra GD"/>
          <w:bCs/>
        </w:rPr>
      </w:pPr>
      <w:r>
        <w:rPr>
          <w:rFonts w:ascii="Maiandra GD" w:hAnsi="Maiandra GD"/>
          <w:bCs/>
        </w:rPr>
        <w:t xml:space="preserve">Quand on partage (divise) une unité (1) par un nombre entier, on obtient un nouveau nombre appelé : </w:t>
      </w:r>
      <w:r w:rsidRPr="00A84642">
        <w:rPr>
          <w:rFonts w:ascii="Maiandra GD" w:hAnsi="Maiandra GD"/>
          <w:bCs/>
          <w:color w:val="FF0000"/>
        </w:rPr>
        <w:t>fraction</w:t>
      </w:r>
      <w:r>
        <w:rPr>
          <w:rFonts w:ascii="Maiandra GD" w:hAnsi="Maiandra GD"/>
          <w:bCs/>
        </w:rPr>
        <w:t>.</w:t>
      </w:r>
    </w:p>
    <w:tbl>
      <w:tblPr>
        <w:tblStyle w:val="Grilledutableau"/>
        <w:tblW w:w="7196" w:type="dxa"/>
        <w:tblLook w:val="04A0" w:firstRow="1" w:lastRow="0" w:firstColumn="1" w:lastColumn="0" w:noHBand="0" w:noVBand="1"/>
      </w:tblPr>
      <w:tblGrid>
        <w:gridCol w:w="5834"/>
        <w:gridCol w:w="454"/>
        <w:gridCol w:w="454"/>
        <w:gridCol w:w="454"/>
      </w:tblGrid>
      <w:tr w:rsidR="0048088F" w14:paraId="10620A5D" w14:textId="77777777" w:rsidTr="0048088F">
        <w:trPr>
          <w:trHeight w:val="170"/>
        </w:trPr>
        <w:tc>
          <w:tcPr>
            <w:tcW w:w="58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7B9C4" w14:textId="04B13B23" w:rsidR="0048088F" w:rsidRDefault="0048088F" w:rsidP="0048088F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u w:val="single"/>
              </w:rPr>
              <w:t>Ex</w:t>
            </w:r>
            <w:r w:rsidRPr="0048088F">
              <w:rPr>
                <w:rFonts w:ascii="Maiandra GD" w:hAnsi="Maiandra GD"/>
                <w:bCs/>
              </w:rPr>
              <w:t> </w:t>
            </w:r>
            <w:r>
              <w:rPr>
                <w:rFonts w:ascii="Maiandra GD" w:hAnsi="Maiandra GD"/>
                <w:bCs/>
              </w:rPr>
              <w:t xml:space="preserve">: </w:t>
            </w:r>
            <w:r>
              <w:rPr>
                <w:rFonts w:ascii="Maiandra GD" w:hAnsi="Maiandra GD"/>
                <w:bCs/>
              </w:rPr>
              <w:tab/>
              <w:t>Un demi-litre, c’est 1 litre divisé par 2. On écrit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7ADEB8" w14:textId="5DA0ED47" w:rsidR="0048088F" w:rsidRDefault="0048088F" w:rsidP="0048088F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14:paraId="54095571" w14:textId="77777777" w:rsidR="0048088F" w:rsidRDefault="0048088F" w:rsidP="00A84642">
            <w:pPr>
              <w:rPr>
                <w:rFonts w:ascii="Maiandra GD" w:hAnsi="Maiandra GD"/>
                <w:bCs/>
              </w:rPr>
            </w:pPr>
          </w:p>
        </w:tc>
        <w:tc>
          <w:tcPr>
            <w:tcW w:w="454" w:type="dxa"/>
            <w:shd w:val="clear" w:color="auto" w:fill="FF0000"/>
          </w:tcPr>
          <w:p w14:paraId="157412F6" w14:textId="77777777" w:rsidR="0048088F" w:rsidRDefault="0048088F" w:rsidP="00A84642">
            <w:pPr>
              <w:rPr>
                <w:rFonts w:ascii="Maiandra GD" w:hAnsi="Maiandra GD"/>
                <w:bCs/>
              </w:rPr>
            </w:pPr>
          </w:p>
        </w:tc>
      </w:tr>
      <w:tr w:rsidR="0048088F" w14:paraId="1761BCB2" w14:textId="77777777" w:rsidTr="0048088F">
        <w:trPr>
          <w:trHeight w:val="170"/>
        </w:trPr>
        <w:tc>
          <w:tcPr>
            <w:tcW w:w="5834" w:type="dxa"/>
            <w:vMerge/>
            <w:tcBorders>
              <w:left w:val="nil"/>
              <w:bottom w:val="nil"/>
              <w:right w:val="nil"/>
            </w:tcBorders>
          </w:tcPr>
          <w:p w14:paraId="1C34579F" w14:textId="77777777" w:rsidR="0048088F" w:rsidRDefault="0048088F" w:rsidP="00A84642">
            <w:pPr>
              <w:rPr>
                <w:rFonts w:ascii="Maiandra GD" w:hAnsi="Maiandra GD"/>
                <w:bCs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6C86A00" w14:textId="01BBB402" w:rsidR="0048088F" w:rsidRDefault="0048088F" w:rsidP="0048088F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14:paraId="2BF613CB" w14:textId="77777777" w:rsidR="0048088F" w:rsidRDefault="0048088F" w:rsidP="00A84642">
            <w:pPr>
              <w:rPr>
                <w:rFonts w:ascii="Maiandra GD" w:hAnsi="Maiandra GD"/>
                <w:bCs/>
              </w:rPr>
            </w:pPr>
          </w:p>
        </w:tc>
        <w:tc>
          <w:tcPr>
            <w:tcW w:w="454" w:type="dxa"/>
          </w:tcPr>
          <w:p w14:paraId="50425366" w14:textId="77777777" w:rsidR="0048088F" w:rsidRDefault="0048088F" w:rsidP="00A84642">
            <w:pPr>
              <w:rPr>
                <w:rFonts w:ascii="Maiandra GD" w:hAnsi="Maiandra GD"/>
                <w:bCs/>
              </w:rPr>
            </w:pPr>
          </w:p>
        </w:tc>
      </w:tr>
    </w:tbl>
    <w:p w14:paraId="5419389B" w14:textId="270294C0" w:rsidR="0048088F" w:rsidRDefault="0048088F" w:rsidP="00A84642">
      <w:pPr>
        <w:rPr>
          <w:rFonts w:ascii="Maiandra GD" w:hAnsi="Maiandra GD"/>
          <w:bCs/>
        </w:rPr>
      </w:pPr>
    </w:p>
    <w:tbl>
      <w:tblPr>
        <w:tblStyle w:val="Grilledutableau"/>
        <w:tblW w:w="7511" w:type="dxa"/>
        <w:tblLook w:val="04A0" w:firstRow="1" w:lastRow="0" w:firstColumn="1" w:lastColumn="0" w:noHBand="0" w:noVBand="1"/>
      </w:tblPr>
      <w:tblGrid>
        <w:gridCol w:w="5839"/>
        <w:gridCol w:w="447"/>
        <w:gridCol w:w="439"/>
        <w:gridCol w:w="786"/>
      </w:tblGrid>
      <w:tr w:rsidR="0048088F" w14:paraId="5C42030F" w14:textId="77777777" w:rsidTr="0048088F">
        <w:trPr>
          <w:trHeight w:val="170"/>
        </w:trPr>
        <w:tc>
          <w:tcPr>
            <w:tcW w:w="58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7E7E8" w14:textId="7BAB4160" w:rsidR="0048088F" w:rsidRDefault="0048088F" w:rsidP="00774E9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Un quart d’heure, c’est 1 heure divisée par 4. On écrit</w:t>
            </w:r>
          </w:p>
        </w:tc>
        <w:tc>
          <w:tcPr>
            <w:tcW w:w="4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F89DCD" w14:textId="77777777" w:rsidR="0048088F" w:rsidRDefault="0048088F" w:rsidP="00774E96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5CA9851" w14:textId="77777777" w:rsidR="0048088F" w:rsidRDefault="0048088F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222E8" w14:textId="6E068638" w:rsidR="0048088F" w:rsidRDefault="0048088F" w:rsidP="00774E96">
            <w:pPr>
              <w:rPr>
                <w:rFonts w:ascii="Maiandra GD" w:hAnsi="Maiandra GD"/>
                <w:bCs/>
              </w:rPr>
            </w:pPr>
            <w:r w:rsidRPr="0048088F">
              <w:rPr>
                <w:rFonts w:ascii="Maiandra GD" w:hAnsi="Maiandra GD"/>
                <w:bCs/>
              </w:rPr>
              <w:drawing>
                <wp:inline distT="0" distB="0" distL="0" distR="0" wp14:anchorId="0B580AFB" wp14:editId="73556F21">
                  <wp:extent cx="360000" cy="360000"/>
                  <wp:effectExtent l="0" t="0" r="2540" b="254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88F" w14:paraId="754FFFEF" w14:textId="77777777" w:rsidTr="0048088F">
        <w:trPr>
          <w:trHeight w:val="170"/>
        </w:trPr>
        <w:tc>
          <w:tcPr>
            <w:tcW w:w="5839" w:type="dxa"/>
            <w:vMerge/>
            <w:tcBorders>
              <w:left w:val="nil"/>
              <w:bottom w:val="nil"/>
              <w:right w:val="nil"/>
            </w:tcBorders>
          </w:tcPr>
          <w:p w14:paraId="6B7C3C0D" w14:textId="77777777" w:rsidR="0048088F" w:rsidRDefault="0048088F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818A441" w14:textId="0933D2F4" w:rsidR="0048088F" w:rsidRDefault="0048088F" w:rsidP="00774E96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46209E3" w14:textId="77777777" w:rsidR="0048088F" w:rsidRDefault="0048088F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7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220CC0" w14:textId="77777777" w:rsidR="0048088F" w:rsidRDefault="0048088F" w:rsidP="00774E96">
            <w:pPr>
              <w:rPr>
                <w:rFonts w:ascii="Maiandra GD" w:hAnsi="Maiandra GD"/>
                <w:bCs/>
              </w:rPr>
            </w:pPr>
          </w:p>
        </w:tc>
      </w:tr>
    </w:tbl>
    <w:p w14:paraId="29114CD0" w14:textId="4ADDECDE" w:rsidR="0048088F" w:rsidRDefault="0048088F" w:rsidP="00A84642">
      <w:pPr>
        <w:rPr>
          <w:rFonts w:ascii="Maiandra GD" w:hAnsi="Maiandra GD"/>
          <w:bCs/>
        </w:rPr>
      </w:pPr>
    </w:p>
    <w:tbl>
      <w:tblPr>
        <w:tblStyle w:val="Grilledutableau"/>
        <w:tblW w:w="8428" w:type="dxa"/>
        <w:tblLook w:val="04A0" w:firstRow="1" w:lastRow="0" w:firstColumn="1" w:lastColumn="0" w:noHBand="0" w:noVBand="1"/>
      </w:tblPr>
      <w:tblGrid>
        <w:gridCol w:w="6180"/>
        <w:gridCol w:w="447"/>
        <w:gridCol w:w="439"/>
        <w:gridCol w:w="454"/>
        <w:gridCol w:w="454"/>
        <w:gridCol w:w="454"/>
      </w:tblGrid>
      <w:tr w:rsidR="0048088F" w14:paraId="472154CB" w14:textId="7DDFA42A" w:rsidTr="0048088F">
        <w:trPr>
          <w:trHeight w:val="170"/>
        </w:trPr>
        <w:tc>
          <w:tcPr>
            <w:tcW w:w="6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707AD" w14:textId="62EE563D" w:rsidR="0048088F" w:rsidRDefault="0048088F" w:rsidP="00774E9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Le tiers d’une feuille, c’est 1 feuille divisée par 3. On écrit</w:t>
            </w:r>
          </w:p>
        </w:tc>
        <w:tc>
          <w:tcPr>
            <w:tcW w:w="4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4E403B" w14:textId="77777777" w:rsidR="0048088F" w:rsidRDefault="0048088F" w:rsidP="00774E96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02DCBF" w14:textId="77777777" w:rsidR="0048088F" w:rsidRDefault="0048088F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5DB3F8A" w14:textId="442E9AF9" w:rsidR="0048088F" w:rsidRDefault="0048088F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6260" w14:textId="77777777" w:rsidR="0048088F" w:rsidRDefault="0048088F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E6A8" w14:textId="77777777" w:rsidR="0048088F" w:rsidRDefault="0048088F" w:rsidP="00774E96">
            <w:pPr>
              <w:rPr>
                <w:rFonts w:ascii="Maiandra GD" w:hAnsi="Maiandra GD"/>
                <w:bCs/>
              </w:rPr>
            </w:pPr>
          </w:p>
        </w:tc>
      </w:tr>
      <w:tr w:rsidR="0048088F" w14:paraId="79DB7D37" w14:textId="1C027734" w:rsidTr="0048088F">
        <w:trPr>
          <w:trHeight w:val="170"/>
        </w:trPr>
        <w:tc>
          <w:tcPr>
            <w:tcW w:w="6180" w:type="dxa"/>
            <w:vMerge/>
            <w:tcBorders>
              <w:left w:val="nil"/>
              <w:bottom w:val="nil"/>
              <w:right w:val="nil"/>
            </w:tcBorders>
          </w:tcPr>
          <w:p w14:paraId="64BECA68" w14:textId="77777777" w:rsidR="0048088F" w:rsidRDefault="0048088F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667EFBF" w14:textId="0645F0AC" w:rsidR="0048088F" w:rsidRDefault="0048088F" w:rsidP="00774E96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651E71" w14:textId="77777777" w:rsidR="0048088F" w:rsidRDefault="0048088F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E4DCDC3" w14:textId="77777777" w:rsidR="0048088F" w:rsidRDefault="0048088F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B093" w14:textId="77777777" w:rsidR="0048088F" w:rsidRDefault="0048088F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B3E6" w14:textId="77777777" w:rsidR="0048088F" w:rsidRDefault="0048088F" w:rsidP="00774E96">
            <w:pPr>
              <w:rPr>
                <w:rFonts w:ascii="Maiandra GD" w:hAnsi="Maiandra GD"/>
                <w:bCs/>
              </w:rPr>
            </w:pPr>
          </w:p>
        </w:tc>
      </w:tr>
    </w:tbl>
    <w:p w14:paraId="40051D03" w14:textId="77777777" w:rsidR="00BD0D13" w:rsidRDefault="00BD0D13" w:rsidP="00A84642">
      <w:pPr>
        <w:rPr>
          <w:rFonts w:ascii="Maiandra GD" w:hAnsi="Maiandra GD"/>
          <w:bCs/>
        </w:rPr>
      </w:pPr>
    </w:p>
    <w:p w14:paraId="1F36D8B4" w14:textId="0447D914" w:rsidR="00BD0D13" w:rsidRPr="00BD0D13" w:rsidRDefault="00BD0D13" w:rsidP="00A84642">
      <w:pPr>
        <w:rPr>
          <w:rFonts w:ascii="Maiandra GD" w:hAnsi="Maiandra GD"/>
          <w:bCs/>
        </w:rPr>
      </w:pPr>
      <w:r>
        <w:rPr>
          <w:rFonts w:ascii="Maiandra GD" w:hAnsi="Maiandra GD"/>
          <w:bCs/>
        </w:rPr>
        <w:t xml:space="preserve">- </w:t>
      </w:r>
      <w:r w:rsidRPr="00BD0D13">
        <w:rPr>
          <w:rFonts w:ascii="Maiandra GD" w:hAnsi="Maiandra GD"/>
          <w:bCs/>
          <w:u w:val="single"/>
        </w:rPr>
        <w:t>Vocabulaire</w:t>
      </w:r>
    </w:p>
    <w:tbl>
      <w:tblPr>
        <w:tblStyle w:val="Grilledutableau"/>
        <w:tblW w:w="7938" w:type="dxa"/>
        <w:tblLook w:val="04A0" w:firstRow="1" w:lastRow="0" w:firstColumn="1" w:lastColumn="0" w:noHBand="0" w:noVBand="1"/>
      </w:tblPr>
      <w:tblGrid>
        <w:gridCol w:w="1985"/>
        <w:gridCol w:w="425"/>
        <w:gridCol w:w="5528"/>
      </w:tblGrid>
      <w:tr w:rsidR="0048088F" w14:paraId="1B06FA5F" w14:textId="77777777" w:rsidTr="0048088F">
        <w:trPr>
          <w:trHeight w:val="170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47D48" w14:textId="596B6AB5" w:rsidR="0048088F" w:rsidRDefault="0048088F" w:rsidP="00774E9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Dans la fraction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371AEF" w14:textId="77777777" w:rsidR="0048088F" w:rsidRDefault="0048088F" w:rsidP="00774E96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1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F3C0" w14:textId="05C69186" w:rsidR="0048088F" w:rsidRDefault="0048088F" w:rsidP="0048088F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 xml:space="preserve">, </w:t>
            </w:r>
            <w:r w:rsidRPr="00BD0D13">
              <w:rPr>
                <w:rFonts w:ascii="Maiandra GD" w:hAnsi="Maiandra GD"/>
                <w:bCs/>
                <w:color w:val="FF0000"/>
              </w:rPr>
              <w:t>1</w:t>
            </w:r>
            <w:r>
              <w:rPr>
                <w:rFonts w:ascii="Maiandra GD" w:hAnsi="Maiandra GD"/>
                <w:bCs/>
              </w:rPr>
              <w:t xml:space="preserve"> est appelé le </w:t>
            </w:r>
            <w:r w:rsidRPr="00BD0D13">
              <w:rPr>
                <w:rFonts w:ascii="Maiandra GD" w:hAnsi="Maiandra GD"/>
                <w:bCs/>
                <w:color w:val="FF0000"/>
              </w:rPr>
              <w:t>numérateur</w:t>
            </w:r>
            <w:r>
              <w:rPr>
                <w:rFonts w:ascii="Maiandra GD" w:hAnsi="Maiandra GD"/>
                <w:bCs/>
              </w:rPr>
              <w:t xml:space="preserve"> et </w:t>
            </w:r>
            <w:r w:rsidRPr="00BD0D13">
              <w:rPr>
                <w:rFonts w:ascii="Maiandra GD" w:hAnsi="Maiandra GD"/>
                <w:bCs/>
                <w:color w:val="FF0000"/>
              </w:rPr>
              <w:t>3</w:t>
            </w:r>
            <w:r>
              <w:rPr>
                <w:rFonts w:ascii="Maiandra GD" w:hAnsi="Maiandra GD"/>
                <w:bCs/>
              </w:rPr>
              <w:t xml:space="preserve"> le </w:t>
            </w:r>
            <w:r w:rsidRPr="00BD0D13">
              <w:rPr>
                <w:rFonts w:ascii="Maiandra GD" w:hAnsi="Maiandra GD"/>
                <w:bCs/>
                <w:color w:val="FF0000"/>
              </w:rPr>
              <w:t>dénominateur</w:t>
            </w:r>
            <w:r>
              <w:rPr>
                <w:rFonts w:ascii="Maiandra GD" w:hAnsi="Maiandra GD"/>
                <w:bCs/>
              </w:rPr>
              <w:t>.</w:t>
            </w:r>
          </w:p>
        </w:tc>
      </w:tr>
      <w:tr w:rsidR="0048088F" w14:paraId="1D73BBFE" w14:textId="77777777" w:rsidTr="0048088F">
        <w:trPr>
          <w:trHeight w:val="170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75BFDE62" w14:textId="77777777" w:rsidR="0048088F" w:rsidRDefault="0048088F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CC34791" w14:textId="361CE95E" w:rsidR="0048088F" w:rsidRDefault="0048088F" w:rsidP="00774E96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3</w:t>
            </w:r>
          </w:p>
        </w:tc>
        <w:tc>
          <w:tcPr>
            <w:tcW w:w="552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FE4A44" w14:textId="77777777" w:rsidR="0048088F" w:rsidRDefault="0048088F" w:rsidP="00774E96">
            <w:pPr>
              <w:rPr>
                <w:rFonts w:ascii="Maiandra GD" w:hAnsi="Maiandra GD"/>
                <w:bCs/>
              </w:rPr>
            </w:pPr>
          </w:p>
        </w:tc>
      </w:tr>
    </w:tbl>
    <w:p w14:paraId="069288B3" w14:textId="77777777" w:rsidR="00BD0D13" w:rsidRDefault="00BD0D13" w:rsidP="00A84642">
      <w:pPr>
        <w:rPr>
          <w:rFonts w:ascii="Maiandra GD" w:hAnsi="Maiandra GD"/>
          <w:bCs/>
        </w:rPr>
      </w:pPr>
    </w:p>
    <w:p w14:paraId="3E92F0C0" w14:textId="35F2D7BA" w:rsidR="00BD0D13" w:rsidRDefault="00BD0D13" w:rsidP="00A84642">
      <w:pPr>
        <w:rPr>
          <w:rFonts w:ascii="Maiandra GD" w:hAnsi="Maiandra GD"/>
          <w:bCs/>
        </w:rPr>
      </w:pPr>
      <w:r>
        <w:rPr>
          <w:rFonts w:ascii="Maiandra GD" w:hAnsi="Maiandra GD"/>
          <w:bCs/>
        </w:rPr>
        <w:t xml:space="preserve">- </w:t>
      </w:r>
      <w:r>
        <w:rPr>
          <w:rFonts w:ascii="Maiandra GD" w:hAnsi="Maiandra GD"/>
          <w:bCs/>
          <w:u w:val="single"/>
        </w:rPr>
        <w:t xml:space="preserve">Lecture d’une </w:t>
      </w:r>
      <w:r w:rsidR="009A062A">
        <w:rPr>
          <w:rFonts w:ascii="Maiandra GD" w:hAnsi="Maiandra GD"/>
          <w:bCs/>
          <w:u w:val="single"/>
        </w:rPr>
        <w:t>fraction</w:t>
      </w:r>
    </w:p>
    <w:tbl>
      <w:tblPr>
        <w:tblStyle w:val="Grilledutableau"/>
        <w:tblW w:w="8931" w:type="dxa"/>
        <w:tblLook w:val="04A0" w:firstRow="1" w:lastRow="0" w:firstColumn="1" w:lastColumn="0" w:noHBand="0" w:noVBand="1"/>
      </w:tblPr>
      <w:tblGrid>
        <w:gridCol w:w="4139"/>
        <w:gridCol w:w="454"/>
        <w:gridCol w:w="1106"/>
        <w:gridCol w:w="454"/>
        <w:gridCol w:w="1106"/>
        <w:gridCol w:w="454"/>
        <w:gridCol w:w="1218"/>
      </w:tblGrid>
      <w:tr w:rsidR="0048088F" w14:paraId="0F4E4748" w14:textId="34832D41" w:rsidTr="0048088F">
        <w:trPr>
          <w:trHeight w:val="170"/>
        </w:trPr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3FC92" w14:textId="4A634A6D" w:rsidR="0048088F" w:rsidRDefault="0048088F" w:rsidP="00774E9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À l’exception des fractions suivantes 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9D374B" w14:textId="77777777" w:rsidR="0048088F" w:rsidRDefault="0048088F" w:rsidP="00774E96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1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F1250" w14:textId="01FAE99D" w:rsidR="0048088F" w:rsidRDefault="0048088F" w:rsidP="00774E9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 xml:space="preserve">un </w:t>
            </w:r>
            <w:r w:rsidRPr="0048088F">
              <w:rPr>
                <w:rFonts w:ascii="Maiandra GD" w:hAnsi="Maiandra GD"/>
                <w:bCs/>
                <w:color w:val="FF0000"/>
              </w:rPr>
              <w:t>demi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80B996" w14:textId="65C02307" w:rsidR="0048088F" w:rsidRDefault="0048088F" w:rsidP="0048088F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1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CF2DD6F" w14:textId="170FAC92" w:rsidR="0048088F" w:rsidRDefault="0048088F" w:rsidP="0048088F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 xml:space="preserve">un </w:t>
            </w:r>
            <w:r w:rsidRPr="0048088F">
              <w:rPr>
                <w:rFonts w:ascii="Maiandra GD" w:hAnsi="Maiandra GD"/>
                <w:bCs/>
                <w:color w:val="FF0000"/>
              </w:rPr>
              <w:t>tiers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437910" w14:textId="4F5C1C81" w:rsidR="0048088F" w:rsidRDefault="0048088F" w:rsidP="0048088F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1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76BF83F" w14:textId="3AD8741C" w:rsidR="0048088F" w:rsidRDefault="0048088F" w:rsidP="0048088F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 xml:space="preserve">un </w:t>
            </w:r>
            <w:r w:rsidRPr="0048088F">
              <w:rPr>
                <w:rFonts w:ascii="Maiandra GD" w:hAnsi="Maiandra GD"/>
                <w:bCs/>
                <w:color w:val="FF0000"/>
              </w:rPr>
              <w:t>quart</w:t>
            </w:r>
            <w:r>
              <w:rPr>
                <w:rFonts w:ascii="Maiandra GD" w:hAnsi="Maiandra GD"/>
                <w:bCs/>
              </w:rPr>
              <w:t>,</w:t>
            </w:r>
          </w:p>
        </w:tc>
      </w:tr>
      <w:tr w:rsidR="0048088F" w14:paraId="05CEA418" w14:textId="741F565C" w:rsidTr="0048088F">
        <w:trPr>
          <w:trHeight w:val="170"/>
        </w:trPr>
        <w:tc>
          <w:tcPr>
            <w:tcW w:w="4139" w:type="dxa"/>
            <w:vMerge/>
            <w:tcBorders>
              <w:left w:val="nil"/>
              <w:bottom w:val="nil"/>
              <w:right w:val="nil"/>
            </w:tcBorders>
          </w:tcPr>
          <w:p w14:paraId="49113BD2" w14:textId="77777777" w:rsidR="0048088F" w:rsidRDefault="0048088F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530B6A4" w14:textId="33CD586E" w:rsidR="0048088F" w:rsidRDefault="0048088F" w:rsidP="00774E96">
            <w:pPr>
              <w:jc w:val="center"/>
              <w:rPr>
                <w:rFonts w:ascii="Maiandra GD" w:hAnsi="Maiandra GD"/>
                <w:bCs/>
              </w:rPr>
            </w:pPr>
            <w:r w:rsidRPr="0048088F">
              <w:rPr>
                <w:rFonts w:ascii="Maiandra GD" w:hAnsi="Maiandra GD"/>
                <w:bCs/>
                <w:color w:val="FF0000"/>
              </w:rPr>
              <w:t>2</w:t>
            </w:r>
          </w:p>
        </w:tc>
        <w:tc>
          <w:tcPr>
            <w:tcW w:w="110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DB72C4" w14:textId="77777777" w:rsidR="0048088F" w:rsidRDefault="0048088F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CB694E6" w14:textId="170CA7BA" w:rsidR="0048088F" w:rsidRDefault="0048088F" w:rsidP="0048088F">
            <w:pPr>
              <w:jc w:val="center"/>
              <w:rPr>
                <w:rFonts w:ascii="Maiandra GD" w:hAnsi="Maiandra GD"/>
                <w:bCs/>
              </w:rPr>
            </w:pPr>
            <w:r w:rsidRPr="0048088F">
              <w:rPr>
                <w:rFonts w:ascii="Maiandra GD" w:hAnsi="Maiandra GD"/>
                <w:bCs/>
                <w:color w:val="FF0000"/>
              </w:rPr>
              <w:t>3</w:t>
            </w:r>
          </w:p>
        </w:tc>
        <w:tc>
          <w:tcPr>
            <w:tcW w:w="1106" w:type="dxa"/>
            <w:vMerge/>
            <w:tcBorders>
              <w:left w:val="nil"/>
              <w:bottom w:val="nil"/>
              <w:right w:val="nil"/>
            </w:tcBorders>
          </w:tcPr>
          <w:p w14:paraId="39DF94EE" w14:textId="77777777" w:rsidR="0048088F" w:rsidRDefault="0048088F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910955" w14:textId="1BBE54EF" w:rsidR="0048088F" w:rsidRDefault="0048088F" w:rsidP="0048088F">
            <w:pPr>
              <w:jc w:val="center"/>
              <w:rPr>
                <w:rFonts w:ascii="Maiandra GD" w:hAnsi="Maiandra GD"/>
                <w:bCs/>
              </w:rPr>
            </w:pPr>
            <w:r w:rsidRPr="0048088F">
              <w:rPr>
                <w:rFonts w:ascii="Maiandra GD" w:hAnsi="Maiandra GD"/>
                <w:bCs/>
                <w:color w:val="FF0000"/>
              </w:rPr>
              <w:t>4</w:t>
            </w:r>
          </w:p>
        </w:tc>
        <w:tc>
          <w:tcPr>
            <w:tcW w:w="1218" w:type="dxa"/>
            <w:vMerge/>
            <w:tcBorders>
              <w:left w:val="nil"/>
              <w:bottom w:val="nil"/>
              <w:right w:val="nil"/>
            </w:tcBorders>
          </w:tcPr>
          <w:p w14:paraId="71410094" w14:textId="77777777" w:rsidR="0048088F" w:rsidRDefault="0048088F" w:rsidP="00774E96">
            <w:pPr>
              <w:rPr>
                <w:rFonts w:ascii="Maiandra GD" w:hAnsi="Maiandra GD"/>
                <w:bCs/>
              </w:rPr>
            </w:pPr>
          </w:p>
        </w:tc>
      </w:tr>
    </w:tbl>
    <w:p w14:paraId="5CA51234" w14:textId="77777777" w:rsidR="00BD0D13" w:rsidRDefault="00BD0D13" w:rsidP="00A84642">
      <w:pPr>
        <w:rPr>
          <w:rFonts w:ascii="Maiandra GD" w:hAnsi="Maiandra GD"/>
          <w:bCs/>
        </w:rPr>
      </w:pPr>
      <w:r>
        <w:rPr>
          <w:rFonts w:ascii="Maiandra GD" w:hAnsi="Maiandra GD"/>
          <w:bCs/>
        </w:rPr>
        <w:t>toutes les fractions se lisent en commençant par le numérateur suivi du dénominateur auquel on ajoute la terminaison « …</w:t>
      </w:r>
      <w:r w:rsidRPr="00CD2061">
        <w:rPr>
          <w:rFonts w:ascii="Maiandra GD" w:hAnsi="Maiandra GD"/>
          <w:bCs/>
          <w:color w:val="FF0000"/>
        </w:rPr>
        <w:t>ième(s)</w:t>
      </w:r>
      <w:r>
        <w:rPr>
          <w:rFonts w:ascii="Maiandra GD" w:hAnsi="Maiandra GD"/>
          <w:bCs/>
        </w:rPr>
        <w:t> ».</w:t>
      </w:r>
    </w:p>
    <w:p w14:paraId="43B82A16" w14:textId="77777777" w:rsidR="00BD0D13" w:rsidRDefault="00BD0D13" w:rsidP="00A84642">
      <w:pPr>
        <w:rPr>
          <w:rFonts w:ascii="Maiandra GD" w:hAnsi="Maiandra GD"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"/>
        <w:gridCol w:w="368"/>
        <w:gridCol w:w="369"/>
        <w:gridCol w:w="368"/>
        <w:gridCol w:w="369"/>
        <w:gridCol w:w="368"/>
        <w:gridCol w:w="369"/>
        <w:gridCol w:w="453"/>
        <w:gridCol w:w="369"/>
        <w:gridCol w:w="368"/>
        <w:gridCol w:w="369"/>
        <w:gridCol w:w="368"/>
        <w:gridCol w:w="490"/>
        <w:gridCol w:w="368"/>
        <w:gridCol w:w="369"/>
        <w:gridCol w:w="368"/>
        <w:gridCol w:w="369"/>
        <w:gridCol w:w="449"/>
        <w:gridCol w:w="369"/>
        <w:gridCol w:w="369"/>
        <w:gridCol w:w="369"/>
        <w:gridCol w:w="368"/>
        <w:gridCol w:w="369"/>
        <w:gridCol w:w="368"/>
        <w:gridCol w:w="369"/>
      </w:tblGrid>
      <w:tr w:rsidR="002A4203" w:rsidRPr="002A4203" w14:paraId="5DF6FE96" w14:textId="77777777" w:rsidTr="0048088F">
        <w:trPr>
          <w:trHeight w:val="170"/>
          <w:jc w:val="center"/>
        </w:trPr>
        <w:tc>
          <w:tcPr>
            <w:tcW w:w="368" w:type="dxa"/>
            <w:tcBorders>
              <w:bottom w:val="nil"/>
              <w:right w:val="nil"/>
            </w:tcBorders>
            <w:vAlign w:val="bottom"/>
          </w:tcPr>
          <w:p w14:paraId="0B3355A1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  <w:vAlign w:val="bottom"/>
          </w:tcPr>
          <w:p w14:paraId="4B68A77A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08EDD0AF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  <w:r w:rsidRPr="002A4203">
              <w:rPr>
                <w:rFonts w:ascii="Maiandra GD" w:hAnsi="Maiandra GD"/>
                <w:bCs/>
              </w:rPr>
              <w:t>3</w:t>
            </w: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  <w:vAlign w:val="bottom"/>
          </w:tcPr>
          <w:p w14:paraId="266B897D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left w:val="nil"/>
              <w:bottom w:val="nil"/>
            </w:tcBorders>
            <w:vAlign w:val="bottom"/>
          </w:tcPr>
          <w:p w14:paraId="068657EE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bottom w:val="nil"/>
              <w:right w:val="nil"/>
            </w:tcBorders>
            <w:vAlign w:val="bottom"/>
          </w:tcPr>
          <w:p w14:paraId="6AE7FEEE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  <w:vAlign w:val="bottom"/>
          </w:tcPr>
          <w:p w14:paraId="612BD683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69D148B6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  <w:r w:rsidRPr="002A4203">
              <w:rPr>
                <w:rFonts w:ascii="Maiandra GD" w:hAnsi="Maiandra GD"/>
                <w:bCs/>
              </w:rPr>
              <w:t>2</w:t>
            </w: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  <w:vAlign w:val="bottom"/>
          </w:tcPr>
          <w:p w14:paraId="1CDF6841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left w:val="nil"/>
              <w:bottom w:val="nil"/>
            </w:tcBorders>
            <w:vAlign w:val="bottom"/>
          </w:tcPr>
          <w:p w14:paraId="41AF3BF0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bottom w:val="nil"/>
              <w:right w:val="nil"/>
            </w:tcBorders>
            <w:vAlign w:val="bottom"/>
          </w:tcPr>
          <w:p w14:paraId="7A9B341C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  <w:vAlign w:val="bottom"/>
          </w:tcPr>
          <w:p w14:paraId="2F2B12C7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227C38D5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  <w:r w:rsidRPr="002A4203">
              <w:rPr>
                <w:rFonts w:ascii="Maiandra GD" w:hAnsi="Maiandra GD"/>
                <w:bCs/>
              </w:rPr>
              <w:t>1</w:t>
            </w: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  <w:vAlign w:val="bottom"/>
          </w:tcPr>
          <w:p w14:paraId="129D035F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left w:val="nil"/>
              <w:bottom w:val="nil"/>
            </w:tcBorders>
            <w:vAlign w:val="bottom"/>
          </w:tcPr>
          <w:p w14:paraId="2C970BA2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bottom w:val="nil"/>
              <w:right w:val="nil"/>
            </w:tcBorders>
            <w:vAlign w:val="bottom"/>
          </w:tcPr>
          <w:p w14:paraId="39A62191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  <w:vAlign w:val="bottom"/>
          </w:tcPr>
          <w:p w14:paraId="356277BE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1D98731E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  <w:r w:rsidRPr="002A4203">
              <w:rPr>
                <w:rFonts w:ascii="Maiandra GD" w:hAnsi="Maiandra GD"/>
                <w:bCs/>
              </w:rPr>
              <w:t>1</w:t>
            </w: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  <w:vAlign w:val="bottom"/>
          </w:tcPr>
          <w:p w14:paraId="7C84F71F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left w:val="nil"/>
              <w:bottom w:val="nil"/>
            </w:tcBorders>
            <w:vAlign w:val="bottom"/>
          </w:tcPr>
          <w:p w14:paraId="14096D6E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bottom w:val="nil"/>
              <w:right w:val="nil"/>
            </w:tcBorders>
            <w:vAlign w:val="bottom"/>
          </w:tcPr>
          <w:p w14:paraId="48B7D087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  <w:vAlign w:val="bottom"/>
          </w:tcPr>
          <w:p w14:paraId="4EC7B464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5E604900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  <w:r w:rsidRPr="002A4203">
              <w:rPr>
                <w:rFonts w:ascii="Maiandra GD" w:hAnsi="Maiandra GD"/>
                <w:bCs/>
              </w:rPr>
              <w:t>2</w:t>
            </w: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  <w:vAlign w:val="bottom"/>
          </w:tcPr>
          <w:p w14:paraId="2EDD7BB0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left w:val="nil"/>
              <w:bottom w:val="nil"/>
            </w:tcBorders>
            <w:vAlign w:val="bottom"/>
          </w:tcPr>
          <w:p w14:paraId="01DEDDFE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</w:tr>
      <w:tr w:rsidR="002A4203" w:rsidRPr="002A4203" w14:paraId="14ACE30F" w14:textId="77777777" w:rsidTr="0048088F">
        <w:trPr>
          <w:trHeight w:val="170"/>
          <w:jc w:val="center"/>
        </w:trPr>
        <w:tc>
          <w:tcPr>
            <w:tcW w:w="368" w:type="dxa"/>
            <w:tcBorders>
              <w:top w:val="nil"/>
              <w:right w:val="nil"/>
            </w:tcBorders>
          </w:tcPr>
          <w:p w14:paraId="6791ABDD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</w:tcPr>
          <w:p w14:paraId="5A7B394A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14:paraId="4451BD53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  <w:r w:rsidRPr="002A4203">
              <w:rPr>
                <w:rFonts w:ascii="Maiandra GD" w:hAnsi="Maiandra GD"/>
                <w:bCs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</w:tcPr>
          <w:p w14:paraId="0ED8F325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top w:val="nil"/>
              <w:left w:val="nil"/>
            </w:tcBorders>
          </w:tcPr>
          <w:p w14:paraId="33F48BB0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top w:val="nil"/>
              <w:right w:val="nil"/>
            </w:tcBorders>
          </w:tcPr>
          <w:p w14:paraId="479FB016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</w:tcPr>
          <w:p w14:paraId="54330AF7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</w:tcPr>
          <w:p w14:paraId="453890CE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  <w:r w:rsidRPr="002A4203">
              <w:rPr>
                <w:rFonts w:ascii="Maiandra GD" w:hAnsi="Maiandra GD"/>
                <w:bCs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</w:tcPr>
          <w:p w14:paraId="2617F7F8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14:paraId="0090A35D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top w:val="nil"/>
              <w:right w:val="nil"/>
            </w:tcBorders>
          </w:tcPr>
          <w:p w14:paraId="47D7D816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</w:tcPr>
          <w:p w14:paraId="3E89B1C4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right w:val="nil"/>
            </w:tcBorders>
          </w:tcPr>
          <w:p w14:paraId="43756F1D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  <w:r w:rsidRPr="002A4203">
              <w:rPr>
                <w:rFonts w:ascii="Maiandra GD" w:hAnsi="Maiandra GD"/>
                <w:bCs/>
              </w:rPr>
              <w:t>32</w:t>
            </w: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</w:tcPr>
          <w:p w14:paraId="0B348D3F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top w:val="nil"/>
              <w:left w:val="nil"/>
            </w:tcBorders>
          </w:tcPr>
          <w:p w14:paraId="7A1B57F7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top w:val="nil"/>
              <w:right w:val="nil"/>
            </w:tcBorders>
          </w:tcPr>
          <w:p w14:paraId="060A93C6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</w:tcPr>
          <w:p w14:paraId="5ED3BBEA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right w:val="nil"/>
            </w:tcBorders>
          </w:tcPr>
          <w:p w14:paraId="7BDCE78E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  <w:r w:rsidRPr="002A4203">
              <w:rPr>
                <w:rFonts w:ascii="Maiandra GD" w:hAnsi="Maiandra GD"/>
                <w:bCs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</w:tcPr>
          <w:p w14:paraId="64AC33D6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14:paraId="3D4D7F52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top w:val="nil"/>
              <w:right w:val="nil"/>
            </w:tcBorders>
          </w:tcPr>
          <w:p w14:paraId="611A39D0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</w:tcPr>
          <w:p w14:paraId="4628D646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right w:val="nil"/>
            </w:tcBorders>
          </w:tcPr>
          <w:p w14:paraId="27B122FB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  <w:r w:rsidRPr="002A4203">
              <w:rPr>
                <w:rFonts w:ascii="Maiandra GD" w:hAnsi="Maiandra GD"/>
                <w:bCs/>
              </w:rPr>
              <w:t>7</w:t>
            </w: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</w:tcPr>
          <w:p w14:paraId="5197D212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top w:val="nil"/>
              <w:left w:val="nil"/>
            </w:tcBorders>
          </w:tcPr>
          <w:p w14:paraId="4862E30A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</w:p>
        </w:tc>
      </w:tr>
      <w:tr w:rsidR="002A4203" w:rsidRPr="002A4203" w14:paraId="110FBA3E" w14:textId="77777777" w:rsidTr="00D42A6F">
        <w:trPr>
          <w:jc w:val="center"/>
        </w:trPr>
        <w:tc>
          <w:tcPr>
            <w:tcW w:w="1842" w:type="dxa"/>
            <w:gridSpan w:val="5"/>
            <w:vAlign w:val="center"/>
          </w:tcPr>
          <w:p w14:paraId="478F638E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  <w:r w:rsidRPr="002A4203">
              <w:rPr>
                <w:rFonts w:ascii="Maiandra GD" w:hAnsi="Maiandra GD"/>
                <w:bCs/>
              </w:rPr>
              <w:t>trois huit</w:t>
            </w:r>
            <w:r w:rsidRPr="0048088F">
              <w:rPr>
                <w:rFonts w:ascii="Maiandra GD" w:hAnsi="Maiandra GD"/>
                <w:bCs/>
                <w:color w:val="FF0000"/>
              </w:rPr>
              <w:t>ièmes</w:t>
            </w:r>
          </w:p>
        </w:tc>
        <w:tc>
          <w:tcPr>
            <w:tcW w:w="1842" w:type="dxa"/>
            <w:gridSpan w:val="5"/>
            <w:vAlign w:val="center"/>
          </w:tcPr>
          <w:p w14:paraId="62EB25C3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  <w:r w:rsidRPr="002A4203">
              <w:rPr>
                <w:rFonts w:ascii="Maiandra GD" w:hAnsi="Maiandra GD"/>
                <w:bCs/>
              </w:rPr>
              <w:t>deux dix</w:t>
            </w:r>
            <w:r w:rsidRPr="0048088F">
              <w:rPr>
                <w:rFonts w:ascii="Maiandra GD" w:hAnsi="Maiandra GD"/>
                <w:bCs/>
                <w:color w:val="FF0000"/>
              </w:rPr>
              <w:t>ièmes</w:t>
            </w:r>
          </w:p>
        </w:tc>
        <w:tc>
          <w:tcPr>
            <w:tcW w:w="1842" w:type="dxa"/>
            <w:gridSpan w:val="5"/>
            <w:vAlign w:val="center"/>
          </w:tcPr>
          <w:p w14:paraId="7214883F" w14:textId="77777777" w:rsidR="00CD2061" w:rsidRPr="002A4203" w:rsidRDefault="00CD2061" w:rsidP="009A062A">
            <w:pPr>
              <w:jc w:val="center"/>
              <w:rPr>
                <w:rFonts w:ascii="Maiandra GD" w:hAnsi="Maiandra GD"/>
                <w:bCs/>
              </w:rPr>
            </w:pPr>
            <w:r w:rsidRPr="002A4203">
              <w:rPr>
                <w:rFonts w:ascii="Maiandra GD" w:hAnsi="Maiandra GD"/>
                <w:bCs/>
              </w:rPr>
              <w:t>un trente</w:t>
            </w:r>
            <w:r w:rsidR="009A062A">
              <w:rPr>
                <w:rFonts w:ascii="Maiandra GD" w:hAnsi="Maiandra GD"/>
                <w:bCs/>
              </w:rPr>
              <w:t>-</w:t>
            </w:r>
            <w:r w:rsidRPr="002A4203">
              <w:rPr>
                <w:rFonts w:ascii="Maiandra GD" w:hAnsi="Maiandra GD"/>
                <w:bCs/>
              </w:rPr>
              <w:t>deux</w:t>
            </w:r>
            <w:r w:rsidRPr="0048088F">
              <w:rPr>
                <w:rFonts w:ascii="Maiandra GD" w:hAnsi="Maiandra GD"/>
                <w:bCs/>
                <w:color w:val="FF0000"/>
              </w:rPr>
              <w:t>ième</w:t>
            </w:r>
          </w:p>
        </w:tc>
        <w:tc>
          <w:tcPr>
            <w:tcW w:w="1843" w:type="dxa"/>
            <w:gridSpan w:val="5"/>
            <w:vAlign w:val="center"/>
          </w:tcPr>
          <w:p w14:paraId="18BBD3FF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  <w:r w:rsidRPr="002A4203">
              <w:rPr>
                <w:rFonts w:ascii="Maiandra GD" w:hAnsi="Maiandra GD"/>
                <w:bCs/>
              </w:rPr>
              <w:t>un seiz</w:t>
            </w:r>
            <w:r w:rsidRPr="0048088F">
              <w:rPr>
                <w:rFonts w:ascii="Maiandra GD" w:hAnsi="Maiandra GD"/>
                <w:bCs/>
                <w:color w:val="FF0000"/>
              </w:rPr>
              <w:t>ième</w:t>
            </w:r>
          </w:p>
        </w:tc>
        <w:tc>
          <w:tcPr>
            <w:tcW w:w="1843" w:type="dxa"/>
            <w:gridSpan w:val="5"/>
            <w:vAlign w:val="center"/>
          </w:tcPr>
          <w:p w14:paraId="78C0A1E5" w14:textId="77777777" w:rsidR="00CD2061" w:rsidRPr="002A4203" w:rsidRDefault="00CD2061" w:rsidP="002A4203">
            <w:pPr>
              <w:jc w:val="center"/>
              <w:rPr>
                <w:rFonts w:ascii="Maiandra GD" w:hAnsi="Maiandra GD"/>
                <w:bCs/>
              </w:rPr>
            </w:pPr>
            <w:r w:rsidRPr="002A4203">
              <w:rPr>
                <w:rFonts w:ascii="Maiandra GD" w:hAnsi="Maiandra GD"/>
                <w:bCs/>
              </w:rPr>
              <w:t>deux sept</w:t>
            </w:r>
            <w:r w:rsidRPr="0048088F">
              <w:rPr>
                <w:rFonts w:ascii="Maiandra GD" w:hAnsi="Maiandra GD"/>
                <w:bCs/>
                <w:color w:val="FF0000"/>
              </w:rPr>
              <w:t>ièmes</w:t>
            </w:r>
          </w:p>
        </w:tc>
      </w:tr>
    </w:tbl>
    <w:p w14:paraId="23688D4E" w14:textId="77777777" w:rsidR="00CD2061" w:rsidRDefault="00CD2061" w:rsidP="00A84642">
      <w:pPr>
        <w:rPr>
          <w:rFonts w:ascii="Maiandra GD" w:hAnsi="Maiandra GD"/>
          <w:bCs/>
        </w:rPr>
      </w:pPr>
    </w:p>
    <w:p w14:paraId="7D01A653" w14:textId="404ABC82" w:rsidR="00BD0D13" w:rsidRDefault="00CD2061" w:rsidP="00A84642">
      <w:pPr>
        <w:rPr>
          <w:rFonts w:ascii="Maiandra GD" w:hAnsi="Maiandra GD"/>
          <w:bCs/>
        </w:rPr>
      </w:pPr>
      <w:r>
        <w:rPr>
          <w:rFonts w:ascii="Maiandra GD" w:hAnsi="Maiandra GD"/>
          <w:bCs/>
        </w:rPr>
        <w:t xml:space="preserve">- </w:t>
      </w:r>
      <w:r>
        <w:rPr>
          <w:rFonts w:ascii="Maiandra GD" w:hAnsi="Maiandra GD"/>
          <w:bCs/>
          <w:u w:val="single"/>
        </w:rPr>
        <w:t>Représentation d’une fraction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</w:tblGrid>
      <w:tr w:rsidR="0048088F" w:rsidRPr="002A4203" w14:paraId="32B3CCB5" w14:textId="77777777" w:rsidTr="0048088F">
        <w:trPr>
          <w:trHeight w:val="170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BEB05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3D969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4286CA3" w14:textId="2CFFE532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C5FD6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57E8B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46040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D7B92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78A87DA" w14:textId="3497868D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A7AAE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13FCD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96619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EC9FD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5F7C0E3" w14:textId="79B2AD51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F6D01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57D1B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D4210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C1DB3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BBC5D94" w14:textId="2064C141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ED2DA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BD81A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</w:tr>
      <w:tr w:rsidR="0048088F" w:rsidRPr="002A4203" w14:paraId="2F644D36" w14:textId="77777777" w:rsidTr="0048088F">
        <w:trPr>
          <w:trHeight w:val="170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6C0FC0B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49205FE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14:paraId="10FCAC81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  <w:r w:rsidRPr="002A4203">
              <w:rPr>
                <w:rFonts w:ascii="Maiandra GD" w:hAnsi="Maiandra GD"/>
                <w:bCs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4872926D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E6836F6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F1173A1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B8DAF7E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</w:tcPr>
          <w:p w14:paraId="159263F8" w14:textId="2225984B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C11E9DA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464511FB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2CFB674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55976C09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1884B0" w14:textId="34DB07EF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0A7319A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926965E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6863818B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C6D92D4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A6A6FC" w14:textId="1936A74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E60CE76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2DD788F" w14:textId="77777777" w:rsidR="0048088F" w:rsidRPr="002A4203" w:rsidRDefault="0048088F" w:rsidP="00774E96">
            <w:pPr>
              <w:jc w:val="center"/>
              <w:rPr>
                <w:rFonts w:ascii="Maiandra GD" w:hAnsi="Maiandra GD"/>
                <w:bCs/>
              </w:rPr>
            </w:pPr>
          </w:p>
        </w:tc>
      </w:tr>
    </w:tbl>
    <w:p w14:paraId="2AB7FA2A" w14:textId="77777777" w:rsidR="0048088F" w:rsidRDefault="0048088F" w:rsidP="00A84642">
      <w:pPr>
        <w:rPr>
          <w:rFonts w:ascii="Maiandra GD" w:hAnsi="Maiandra GD"/>
          <w:bCs/>
        </w:rPr>
      </w:pPr>
    </w:p>
    <w:p w14:paraId="27584781" w14:textId="6433CF70" w:rsidR="0048088F" w:rsidRDefault="004444BC" w:rsidP="004444BC">
      <w:pPr>
        <w:jc w:val="center"/>
        <w:rPr>
          <w:rFonts w:ascii="Maiandra GD" w:hAnsi="Maiandra GD"/>
          <w:bCs/>
        </w:rPr>
      </w:pPr>
      <w:r>
        <w:rPr>
          <w:rFonts w:ascii="Maiandra GD" w:hAnsi="Maiandra GD"/>
          <w:bCs/>
          <w:noProof/>
        </w:rPr>
        <w:drawing>
          <wp:inline distT="0" distB="0" distL="0" distR="0" wp14:anchorId="6C16CD77" wp14:editId="41D545BE">
            <wp:extent cx="1028700" cy="990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aiandra GD" w:hAnsi="Maiandra GD"/>
          <w:bCs/>
        </w:rPr>
        <w:t xml:space="preserve">   </w:t>
      </w:r>
      <w:r>
        <w:rPr>
          <w:rFonts w:ascii="Maiandra GD" w:hAnsi="Maiandra GD"/>
          <w:bCs/>
          <w:noProof/>
        </w:rPr>
        <w:drawing>
          <wp:inline distT="0" distB="0" distL="0" distR="0" wp14:anchorId="146C1C49" wp14:editId="1285E128">
            <wp:extent cx="1028700" cy="10001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aiandra GD" w:hAnsi="Maiandra GD"/>
          <w:bCs/>
        </w:rPr>
        <w:t xml:space="preserve">   </w:t>
      </w:r>
      <w:r>
        <w:rPr>
          <w:rFonts w:ascii="Maiandra GD" w:hAnsi="Maiandra GD"/>
          <w:bCs/>
          <w:noProof/>
        </w:rPr>
        <w:drawing>
          <wp:inline distT="0" distB="0" distL="0" distR="0" wp14:anchorId="7984CBCA" wp14:editId="768AF0BA">
            <wp:extent cx="1019175" cy="9906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aiandra GD" w:hAnsi="Maiandra GD"/>
          <w:bCs/>
        </w:rPr>
        <w:t xml:space="preserve">   </w:t>
      </w:r>
      <w:r>
        <w:rPr>
          <w:rFonts w:ascii="Maiandra GD" w:hAnsi="Maiandra GD"/>
          <w:bCs/>
          <w:noProof/>
        </w:rPr>
        <w:drawing>
          <wp:inline distT="0" distB="0" distL="0" distR="0" wp14:anchorId="58616BF5" wp14:editId="2C777889">
            <wp:extent cx="1019175" cy="990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6B8CF" w14:textId="374FC515" w:rsidR="00CD2061" w:rsidRDefault="00CD2061" w:rsidP="00A84642">
      <w:pPr>
        <w:rPr>
          <w:rFonts w:ascii="Maiandra GD" w:hAnsi="Maiandra GD"/>
          <w:bCs/>
        </w:rPr>
      </w:pPr>
    </w:p>
    <w:p w14:paraId="70FCC45F" w14:textId="1C9D6B7A" w:rsidR="00CD2061" w:rsidRDefault="00CD2061" w:rsidP="00A84642">
      <w:pPr>
        <w:rPr>
          <w:rFonts w:ascii="Maiandra GD" w:hAnsi="Maiandra GD"/>
          <w:bCs/>
        </w:rPr>
      </w:pPr>
    </w:p>
    <w:p w14:paraId="2C067549" w14:textId="77777777" w:rsidR="002447F7" w:rsidRDefault="002447F7" w:rsidP="00A84642">
      <w:pPr>
        <w:rPr>
          <w:rFonts w:ascii="Maiandra GD" w:hAnsi="Maiandra GD"/>
          <w:bCs/>
        </w:rPr>
      </w:pPr>
    </w:p>
    <w:p w14:paraId="0ECE4644" w14:textId="70732D6F" w:rsidR="00CD2061" w:rsidRDefault="00176765" w:rsidP="00A84642">
      <w:pPr>
        <w:rPr>
          <w:rFonts w:ascii="Maiandra GD" w:hAnsi="Maiandra GD"/>
          <w:bCs/>
        </w:rPr>
      </w:pPr>
      <w:r>
        <w:rPr>
          <w:rFonts w:ascii="Maiandra GD" w:hAnsi="Maiandra GD"/>
          <w:bCs/>
        </w:rPr>
        <w:t xml:space="preserve">                                           </w:t>
      </w:r>
    </w:p>
    <w:p w14:paraId="1A6A62E4" w14:textId="77777777" w:rsidR="009F0549" w:rsidRDefault="009F0549" w:rsidP="00A84642">
      <w:pPr>
        <w:rPr>
          <w:rFonts w:ascii="Maiandra GD" w:hAnsi="Maiandra GD"/>
          <w:bCs/>
        </w:rPr>
      </w:pPr>
    </w:p>
    <w:p w14:paraId="7E60838A" w14:textId="77777777" w:rsidR="0058642B" w:rsidRDefault="0058642B" w:rsidP="00A84642">
      <w:pPr>
        <w:rPr>
          <w:rFonts w:ascii="Maiandra GD" w:hAnsi="Maiandra GD"/>
          <w:bCs/>
        </w:rPr>
      </w:pPr>
    </w:p>
    <w:p w14:paraId="57A3469C" w14:textId="77777777" w:rsidR="0058642B" w:rsidRDefault="0058642B" w:rsidP="00A84642">
      <w:pPr>
        <w:rPr>
          <w:rFonts w:ascii="Maiandra GD" w:hAnsi="Maiandra GD"/>
          <w:bCs/>
        </w:rPr>
      </w:pPr>
    </w:p>
    <w:p w14:paraId="2DD8A3B8" w14:textId="32A9E710" w:rsidR="00B26E60" w:rsidRDefault="00B26E60" w:rsidP="00A84642">
      <w:pPr>
        <w:rPr>
          <w:rFonts w:ascii="Maiandra GD" w:hAnsi="Maiandra GD"/>
          <w:bCs/>
        </w:rPr>
      </w:pPr>
      <w:r>
        <w:rPr>
          <w:rFonts w:ascii="Maiandra GD" w:hAnsi="Maiandra GD"/>
          <w:bCs/>
        </w:rPr>
        <w:t xml:space="preserve">- </w:t>
      </w:r>
      <w:r w:rsidRPr="00B26E60">
        <w:rPr>
          <w:rFonts w:ascii="Maiandra GD" w:hAnsi="Maiandra GD"/>
          <w:bCs/>
          <w:u w:val="single"/>
        </w:rPr>
        <w:t>La fraction et l’unité</w:t>
      </w:r>
    </w:p>
    <w:p w14:paraId="6B0D8389" w14:textId="77777777" w:rsidR="00B26E60" w:rsidRDefault="00B26E60" w:rsidP="00A84642">
      <w:pPr>
        <w:rPr>
          <w:rFonts w:ascii="Maiandra GD" w:hAnsi="Maiandra GD"/>
          <w:bCs/>
        </w:rPr>
      </w:pPr>
      <w:r>
        <w:rPr>
          <w:rFonts w:ascii="Maiandra GD" w:hAnsi="Maiandra GD"/>
          <w:bCs/>
        </w:rPr>
        <w:t xml:space="preserve">a) Quand le numérateur est plus petit que le dénominateur, </w:t>
      </w:r>
      <w:r w:rsidRPr="00B26E60">
        <w:rPr>
          <w:rFonts w:ascii="Maiandra GD" w:hAnsi="Maiandra GD"/>
          <w:bCs/>
          <w:color w:val="FF0000"/>
        </w:rPr>
        <w:t>la fraction est inférieure à l’unité</w:t>
      </w:r>
      <w:r>
        <w:rPr>
          <w:rFonts w:ascii="Maiandra GD" w:hAnsi="Maiandra GD"/>
          <w:bCs/>
        </w:rPr>
        <w:t>.</w:t>
      </w:r>
    </w:p>
    <w:tbl>
      <w:tblPr>
        <w:tblStyle w:val="Grilledutableau"/>
        <w:tblW w:w="6379" w:type="dxa"/>
        <w:tblLook w:val="04A0" w:firstRow="1" w:lastRow="0" w:firstColumn="1" w:lastColumn="0" w:noHBand="0" w:noVBand="1"/>
      </w:tblPr>
      <w:tblGrid>
        <w:gridCol w:w="624"/>
        <w:gridCol w:w="447"/>
        <w:gridCol w:w="439"/>
        <w:gridCol w:w="397"/>
        <w:gridCol w:w="397"/>
        <w:gridCol w:w="397"/>
        <w:gridCol w:w="3678"/>
      </w:tblGrid>
      <w:tr w:rsidR="004444BC" w14:paraId="16A21E6C" w14:textId="7C2A3989" w:rsidTr="004444BC">
        <w:trPr>
          <w:trHeight w:val="397"/>
        </w:trPr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CC71F" w14:textId="79060B91" w:rsidR="004444BC" w:rsidRDefault="004444BC" w:rsidP="00774E96">
            <w:pPr>
              <w:rPr>
                <w:rFonts w:ascii="Maiandra GD" w:hAnsi="Maiandra GD"/>
                <w:bCs/>
              </w:rPr>
            </w:pPr>
            <w:r w:rsidRPr="004444BC">
              <w:rPr>
                <w:rFonts w:ascii="Maiandra GD" w:hAnsi="Maiandra GD"/>
                <w:bCs/>
                <w:u w:val="single"/>
              </w:rPr>
              <w:t>Ex</w:t>
            </w:r>
            <w:r>
              <w:rPr>
                <w:rFonts w:ascii="Maiandra GD" w:hAnsi="Maiandra GD"/>
                <w:bCs/>
              </w:rPr>
              <w:t> :</w:t>
            </w:r>
          </w:p>
        </w:tc>
        <w:tc>
          <w:tcPr>
            <w:tcW w:w="4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DFAFF3" w14:textId="4C885E0A" w:rsidR="004444BC" w:rsidRDefault="004444BC" w:rsidP="00774E96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6DFD3E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0445CF3C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052BF13D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4DA03871" w14:textId="347193F4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AEE35C7" w14:textId="46F44041" w:rsidR="004444BC" w:rsidRDefault="004444BC" w:rsidP="004444BC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 xml:space="preserve">Je colorie </w:t>
            </w:r>
            <w:r w:rsidRPr="00B26E60">
              <w:rPr>
                <w:rFonts w:ascii="Maiandra GD" w:hAnsi="Maiandra GD"/>
                <w:bCs/>
                <w:color w:val="FF0000"/>
              </w:rPr>
              <w:t>moins qu</w:t>
            </w:r>
            <w:r>
              <w:rPr>
                <w:rFonts w:ascii="Maiandra GD" w:hAnsi="Maiandra GD"/>
                <w:bCs/>
                <w:color w:val="FF0000"/>
              </w:rPr>
              <w:t xml:space="preserve">’une </w:t>
            </w:r>
            <w:r w:rsidRPr="00B26E60">
              <w:rPr>
                <w:rFonts w:ascii="Maiandra GD" w:hAnsi="Maiandra GD"/>
                <w:bCs/>
                <w:color w:val="FF0000"/>
              </w:rPr>
              <w:t>unité</w:t>
            </w:r>
            <w:r>
              <w:rPr>
                <w:rFonts w:ascii="Maiandra GD" w:hAnsi="Maiandra GD"/>
                <w:bCs/>
              </w:rPr>
              <w:t>.</w:t>
            </w:r>
          </w:p>
        </w:tc>
      </w:tr>
      <w:tr w:rsidR="004444BC" w14:paraId="065DF1A7" w14:textId="1F91FA9F" w:rsidTr="004444BC">
        <w:trPr>
          <w:trHeight w:val="397"/>
        </w:trPr>
        <w:tc>
          <w:tcPr>
            <w:tcW w:w="624" w:type="dxa"/>
            <w:vMerge/>
            <w:tcBorders>
              <w:left w:val="nil"/>
              <w:bottom w:val="nil"/>
              <w:right w:val="nil"/>
            </w:tcBorders>
          </w:tcPr>
          <w:p w14:paraId="6475C0C4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4710D80" w14:textId="79367D47" w:rsidR="004444BC" w:rsidRDefault="004444BC" w:rsidP="00774E96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1FA95C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BD55CCA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58F91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8B96B" w14:textId="39E04575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67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E486BD2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</w:tr>
    </w:tbl>
    <w:p w14:paraId="4A5D1032" w14:textId="77777777" w:rsidR="004444BC" w:rsidRDefault="004444BC" w:rsidP="00B26E60">
      <w:pPr>
        <w:rPr>
          <w:rFonts w:ascii="Maiandra GD" w:hAnsi="Maiandra GD"/>
          <w:bCs/>
        </w:rPr>
      </w:pPr>
    </w:p>
    <w:p w14:paraId="08D0D7F4" w14:textId="2B96919D" w:rsidR="00B26E60" w:rsidRDefault="00B26E60" w:rsidP="00B26E60">
      <w:pPr>
        <w:rPr>
          <w:rFonts w:ascii="Maiandra GD" w:hAnsi="Maiandra GD"/>
          <w:bCs/>
        </w:rPr>
      </w:pPr>
      <w:r>
        <w:rPr>
          <w:rFonts w:ascii="Maiandra GD" w:hAnsi="Maiandra GD"/>
          <w:bCs/>
        </w:rPr>
        <w:t xml:space="preserve">b) Quand le numérateur est égal au dénominateur, </w:t>
      </w:r>
      <w:r w:rsidRPr="00B26E60">
        <w:rPr>
          <w:rFonts w:ascii="Maiandra GD" w:hAnsi="Maiandra GD"/>
          <w:bCs/>
          <w:color w:val="FF0000"/>
        </w:rPr>
        <w:t>la fraction est égale à l’unité</w:t>
      </w:r>
      <w:r>
        <w:rPr>
          <w:rFonts w:ascii="Maiandra GD" w:hAnsi="Maiandra GD"/>
          <w:bCs/>
        </w:rPr>
        <w:t>.</w:t>
      </w:r>
    </w:p>
    <w:tbl>
      <w:tblPr>
        <w:tblStyle w:val="Grilledutableau"/>
        <w:tblW w:w="6379" w:type="dxa"/>
        <w:tblLook w:val="04A0" w:firstRow="1" w:lastRow="0" w:firstColumn="1" w:lastColumn="0" w:noHBand="0" w:noVBand="1"/>
      </w:tblPr>
      <w:tblGrid>
        <w:gridCol w:w="624"/>
        <w:gridCol w:w="447"/>
        <w:gridCol w:w="439"/>
        <w:gridCol w:w="397"/>
        <w:gridCol w:w="397"/>
        <w:gridCol w:w="397"/>
        <w:gridCol w:w="3678"/>
      </w:tblGrid>
      <w:tr w:rsidR="004444BC" w14:paraId="430153E5" w14:textId="77777777" w:rsidTr="00774E96">
        <w:trPr>
          <w:trHeight w:val="397"/>
        </w:trPr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6C8AF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  <w:r w:rsidRPr="004444BC">
              <w:rPr>
                <w:rFonts w:ascii="Maiandra GD" w:hAnsi="Maiandra GD"/>
                <w:bCs/>
                <w:u w:val="single"/>
              </w:rPr>
              <w:t>Ex</w:t>
            </w:r>
            <w:r>
              <w:rPr>
                <w:rFonts w:ascii="Maiandra GD" w:hAnsi="Maiandra GD"/>
                <w:bCs/>
              </w:rPr>
              <w:t> :</w:t>
            </w:r>
          </w:p>
        </w:tc>
        <w:tc>
          <w:tcPr>
            <w:tcW w:w="4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9DAB28" w14:textId="5B28C29F" w:rsidR="004444BC" w:rsidRDefault="004444BC" w:rsidP="00774E96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BBDF3E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2F7032D4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7E5AB8AB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796B6729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8619797" w14:textId="4E5B7C36" w:rsidR="004444BC" w:rsidRDefault="004444BC" w:rsidP="00774E9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 xml:space="preserve">Je colorie </w:t>
            </w:r>
            <w:r>
              <w:rPr>
                <w:rFonts w:ascii="Maiandra GD" w:hAnsi="Maiandra GD"/>
                <w:bCs/>
                <w:color w:val="FF0000"/>
              </w:rPr>
              <w:t>une unité entière</w:t>
            </w:r>
            <w:r>
              <w:rPr>
                <w:rFonts w:ascii="Maiandra GD" w:hAnsi="Maiandra GD"/>
                <w:bCs/>
              </w:rPr>
              <w:t>.</w:t>
            </w:r>
          </w:p>
        </w:tc>
      </w:tr>
      <w:tr w:rsidR="004444BC" w14:paraId="293EA723" w14:textId="77777777" w:rsidTr="004444BC">
        <w:trPr>
          <w:trHeight w:val="397"/>
        </w:trPr>
        <w:tc>
          <w:tcPr>
            <w:tcW w:w="624" w:type="dxa"/>
            <w:vMerge/>
            <w:tcBorders>
              <w:left w:val="nil"/>
              <w:bottom w:val="nil"/>
              <w:right w:val="nil"/>
            </w:tcBorders>
          </w:tcPr>
          <w:p w14:paraId="24FC6271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1595243" w14:textId="77777777" w:rsidR="004444BC" w:rsidRDefault="004444BC" w:rsidP="00774E96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B57336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E11B229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7ECC882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1D4CF36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67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C1E15FE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</w:tr>
    </w:tbl>
    <w:p w14:paraId="6D060048" w14:textId="77777777" w:rsidR="00B26E60" w:rsidRDefault="00B26E60" w:rsidP="00A84642">
      <w:pPr>
        <w:rPr>
          <w:rFonts w:ascii="Maiandra GD" w:hAnsi="Maiandra GD"/>
          <w:bCs/>
        </w:rPr>
      </w:pPr>
    </w:p>
    <w:p w14:paraId="1A45A892" w14:textId="49AFD39F" w:rsidR="00B26E60" w:rsidRDefault="00B26E60" w:rsidP="00B26E60">
      <w:pPr>
        <w:rPr>
          <w:rFonts w:ascii="Maiandra GD" w:hAnsi="Maiandra GD"/>
          <w:bCs/>
        </w:rPr>
      </w:pPr>
      <w:r>
        <w:rPr>
          <w:rFonts w:ascii="Maiandra GD" w:hAnsi="Maiandra GD"/>
          <w:bCs/>
        </w:rPr>
        <w:t xml:space="preserve">c) Quand le numérateur est plus grand que le dénominateur, </w:t>
      </w:r>
      <w:r w:rsidRPr="00B26E60">
        <w:rPr>
          <w:rFonts w:ascii="Maiandra GD" w:hAnsi="Maiandra GD"/>
          <w:bCs/>
          <w:color w:val="FF0000"/>
        </w:rPr>
        <w:t>la fraction est supérieure à l’unité</w:t>
      </w:r>
      <w:r>
        <w:rPr>
          <w:rFonts w:ascii="Maiandra GD" w:hAnsi="Maiandra GD"/>
          <w:bCs/>
        </w:rPr>
        <w:t>.</w:t>
      </w:r>
    </w:p>
    <w:tbl>
      <w:tblPr>
        <w:tblStyle w:val="Grilledutableau"/>
        <w:tblW w:w="10065" w:type="dxa"/>
        <w:tblLook w:val="04A0" w:firstRow="1" w:lastRow="0" w:firstColumn="1" w:lastColumn="0" w:noHBand="0" w:noVBand="1"/>
      </w:tblPr>
      <w:tblGrid>
        <w:gridCol w:w="623"/>
        <w:gridCol w:w="453"/>
        <w:gridCol w:w="439"/>
        <w:gridCol w:w="397"/>
        <w:gridCol w:w="397"/>
        <w:gridCol w:w="397"/>
        <w:gridCol w:w="397"/>
        <w:gridCol w:w="397"/>
        <w:gridCol w:w="397"/>
        <w:gridCol w:w="397"/>
        <w:gridCol w:w="5771"/>
      </w:tblGrid>
      <w:tr w:rsidR="004444BC" w14:paraId="7EF1F749" w14:textId="77777777" w:rsidTr="004444BC">
        <w:trPr>
          <w:trHeight w:val="397"/>
        </w:trPr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32ECB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  <w:r w:rsidRPr="004444BC">
              <w:rPr>
                <w:rFonts w:ascii="Maiandra GD" w:hAnsi="Maiandra GD"/>
                <w:bCs/>
                <w:u w:val="single"/>
              </w:rPr>
              <w:t>Ex</w:t>
            </w:r>
            <w:r>
              <w:rPr>
                <w:rFonts w:ascii="Maiandra GD" w:hAnsi="Maiandra GD"/>
                <w:bCs/>
              </w:rPr>
              <w:t> :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472146" w14:textId="51E312DF" w:rsidR="004444BC" w:rsidRDefault="004444BC" w:rsidP="00774E96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D45A43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7297A264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3E3DBF4E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61E0D93E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5AD7F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165DA087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20E42825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6E32246C" w14:textId="4108F401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577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9FB0B6C" w14:textId="46611B7E" w:rsidR="004444BC" w:rsidRDefault="004444BC" w:rsidP="00774E9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 xml:space="preserve">Je colorie </w:t>
            </w:r>
            <w:r>
              <w:rPr>
                <w:rFonts w:ascii="Maiandra GD" w:hAnsi="Maiandra GD"/>
                <w:bCs/>
                <w:color w:val="FF0000"/>
              </w:rPr>
              <w:t>plus qu’une unité </w:t>
            </w:r>
            <w:r>
              <w:rPr>
                <w:rFonts w:ascii="Maiandra GD" w:hAnsi="Maiandra GD"/>
                <w:bCs/>
              </w:rPr>
              <w:t>: je colorie une unité entière et une partie d’une autre.</w:t>
            </w:r>
          </w:p>
        </w:tc>
      </w:tr>
      <w:tr w:rsidR="004444BC" w14:paraId="3B8D4DF8" w14:textId="77777777" w:rsidTr="004444BC">
        <w:trPr>
          <w:trHeight w:val="397"/>
        </w:trPr>
        <w:tc>
          <w:tcPr>
            <w:tcW w:w="623" w:type="dxa"/>
            <w:vMerge/>
            <w:tcBorders>
              <w:left w:val="nil"/>
              <w:bottom w:val="nil"/>
              <w:right w:val="nil"/>
            </w:tcBorders>
          </w:tcPr>
          <w:p w14:paraId="23A8AF8C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9634370" w14:textId="77777777" w:rsidR="004444BC" w:rsidRDefault="004444BC" w:rsidP="00774E96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1ECE4C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8DCEC57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E6377F6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8FDCE3D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56A978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FB05675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95B5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68A4" w14:textId="078444F9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577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BDDEB00" w14:textId="14AC4889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</w:tr>
    </w:tbl>
    <w:p w14:paraId="3AE08AD6" w14:textId="77777777" w:rsidR="00B45404" w:rsidRDefault="00B45404" w:rsidP="00D42A6F">
      <w:pPr>
        <w:ind w:left="1416" w:hanging="1416"/>
        <w:rPr>
          <w:rFonts w:ascii="Maiandra GD" w:hAnsi="Maiandra GD"/>
          <w:bCs/>
        </w:rPr>
      </w:pPr>
    </w:p>
    <w:p w14:paraId="533AF8FA" w14:textId="77777777" w:rsidR="00B45404" w:rsidRDefault="00B45404" w:rsidP="00D42A6F">
      <w:pPr>
        <w:ind w:left="1416" w:hanging="1416"/>
        <w:rPr>
          <w:rFonts w:ascii="Maiandra GD" w:hAnsi="Maiandra GD"/>
          <w:bCs/>
        </w:rPr>
      </w:pPr>
      <w:r>
        <w:rPr>
          <w:rFonts w:ascii="Maiandra GD" w:hAnsi="Maiandra GD"/>
          <w:bCs/>
        </w:rPr>
        <w:t xml:space="preserve">- </w:t>
      </w:r>
      <w:r w:rsidRPr="00B45404">
        <w:rPr>
          <w:rFonts w:ascii="Maiandra GD" w:hAnsi="Maiandra GD"/>
          <w:bCs/>
          <w:u w:val="single"/>
        </w:rPr>
        <w:t>Fraction et droite graduée</w:t>
      </w:r>
    </w:p>
    <w:tbl>
      <w:tblPr>
        <w:tblStyle w:val="Grilledutableau"/>
        <w:tblW w:w="9780" w:type="dxa"/>
        <w:tblLook w:val="04A0" w:firstRow="1" w:lastRow="0" w:firstColumn="1" w:lastColumn="0" w:noHBand="0" w:noVBand="1"/>
      </w:tblPr>
      <w:tblGrid>
        <w:gridCol w:w="2551"/>
        <w:gridCol w:w="425"/>
        <w:gridCol w:w="6804"/>
      </w:tblGrid>
      <w:tr w:rsidR="004444BC" w14:paraId="473C82E2" w14:textId="77777777" w:rsidTr="004444BC">
        <w:trPr>
          <w:trHeight w:val="170"/>
        </w:trPr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E95BB" w14:textId="04706153" w:rsidR="004444BC" w:rsidRDefault="004444BC" w:rsidP="00774E9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Pour placer la fraction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1326AF" w14:textId="037C9934" w:rsidR="004444BC" w:rsidRDefault="004444BC" w:rsidP="00774E96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3</w:t>
            </w:r>
          </w:p>
        </w:tc>
        <w:tc>
          <w:tcPr>
            <w:tcW w:w="6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FFC3E" w14:textId="5B719691" w:rsidR="004444BC" w:rsidRDefault="004444BC" w:rsidP="00774E9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il faut partager chaque unité en 4 morceaux, puis placer la</w:t>
            </w:r>
          </w:p>
        </w:tc>
      </w:tr>
      <w:tr w:rsidR="004444BC" w14:paraId="6E9CCC62" w14:textId="77777777" w:rsidTr="004444BC">
        <w:trPr>
          <w:trHeight w:val="170"/>
        </w:trPr>
        <w:tc>
          <w:tcPr>
            <w:tcW w:w="2551" w:type="dxa"/>
            <w:vMerge/>
            <w:tcBorders>
              <w:left w:val="nil"/>
              <w:bottom w:val="nil"/>
              <w:right w:val="nil"/>
            </w:tcBorders>
          </w:tcPr>
          <w:p w14:paraId="7775DFF4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01D9B44" w14:textId="5E825DE1" w:rsidR="004444BC" w:rsidRDefault="004444BC" w:rsidP="00774E96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4</w:t>
            </w:r>
          </w:p>
        </w:tc>
        <w:tc>
          <w:tcPr>
            <w:tcW w:w="680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DA2A7E" w14:textId="77777777" w:rsidR="004444BC" w:rsidRDefault="004444BC" w:rsidP="00774E96">
            <w:pPr>
              <w:rPr>
                <w:rFonts w:ascii="Maiandra GD" w:hAnsi="Maiandra GD"/>
                <w:bCs/>
              </w:rPr>
            </w:pPr>
          </w:p>
        </w:tc>
      </w:tr>
    </w:tbl>
    <w:p w14:paraId="6F380977" w14:textId="0F151B3D" w:rsidR="004444BC" w:rsidRDefault="004444BC" w:rsidP="00D42A6F">
      <w:pPr>
        <w:ind w:left="1416" w:hanging="1416"/>
        <w:rPr>
          <w:rFonts w:ascii="Maiandra GD" w:hAnsi="Maiandra GD"/>
          <w:bCs/>
        </w:rPr>
      </w:pPr>
      <w:r>
        <w:rPr>
          <w:rFonts w:ascii="Maiandra GD" w:hAnsi="Maiandra GD"/>
          <w:bCs/>
        </w:rPr>
        <w:t>fraction sur la troisième graduation.</w:t>
      </w:r>
    </w:p>
    <w:p w14:paraId="376F1CB9" w14:textId="44883852" w:rsidR="004444BC" w:rsidRDefault="004444BC" w:rsidP="00D42A6F">
      <w:pPr>
        <w:ind w:left="1416" w:hanging="1416"/>
        <w:rPr>
          <w:rFonts w:ascii="Maiandra GD" w:hAnsi="Maiandra GD"/>
          <w:bCs/>
        </w:rPr>
      </w:pPr>
    </w:p>
    <w:p w14:paraId="136D14AE" w14:textId="6E0446B9" w:rsidR="00B45404" w:rsidRDefault="004444BC" w:rsidP="00D42A6F">
      <w:pPr>
        <w:ind w:left="1416" w:hanging="1416"/>
        <w:rPr>
          <w:rFonts w:ascii="Maiandra GD" w:hAnsi="Maiandra GD"/>
          <w:bCs/>
        </w:rPr>
      </w:pPr>
      <w:r>
        <w:rPr>
          <w:rFonts w:ascii="Maiandra GD" w:hAnsi="Maiandra GD"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D84272" wp14:editId="4930EED9">
                <wp:simplePos x="0" y="0"/>
                <wp:positionH relativeFrom="column">
                  <wp:posOffset>1529715</wp:posOffset>
                </wp:positionH>
                <wp:positionV relativeFrom="paragraph">
                  <wp:posOffset>34926</wp:posOffset>
                </wp:positionV>
                <wp:extent cx="398780" cy="482600"/>
                <wp:effectExtent l="0" t="0" r="1270" b="0"/>
                <wp:wrapNone/>
                <wp:docPr id="5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3"/>
                            </w:tblGrid>
                            <w:tr w:rsidR="00B45404" w:rsidRPr="00A84642" w14:paraId="1F61F133" w14:textId="77777777" w:rsidTr="00B45404"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bottom w:val="single" w:sz="4" w:space="0" w:color="FF0000"/>
                                  </w:tcBorders>
                                </w:tcPr>
                                <w:p w14:paraId="3FAE5E3C" w14:textId="77777777" w:rsidR="00B45404" w:rsidRPr="00B45404" w:rsidRDefault="00B45404" w:rsidP="00B26E6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B45404">
                                    <w:rPr>
                                      <w:rFonts w:ascii="Maiandra GD" w:hAnsi="Maiandra GD"/>
                                      <w:b/>
                                      <w:bCs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45404" w:rsidRPr="00A84642" w14:paraId="3BFA5F01" w14:textId="77777777" w:rsidTr="00B45404"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FF0000"/>
                                    <w:bottom w:val="nil"/>
                                  </w:tcBorders>
                                </w:tcPr>
                                <w:p w14:paraId="0B6EFD5C" w14:textId="77777777" w:rsidR="00B45404" w:rsidRPr="00B45404" w:rsidRDefault="00B45404" w:rsidP="00B26E6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B45404">
                                    <w:rPr>
                                      <w:rFonts w:ascii="Maiandra GD" w:hAnsi="Maiandra GD"/>
                                      <w:b/>
                                      <w:bCs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36D21670" w14:textId="77777777" w:rsidR="00B45404" w:rsidRDefault="00B45404" w:rsidP="00B454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84272"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26" type="#_x0000_t202" style="position:absolute;left:0;text-align:left;margin-left:120.45pt;margin-top:2.75pt;width:31.4pt;height:3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" stroked="f">
                <v:textbox>
                  <w:txbxContent>
                    <w:tbl>
                      <w:tblPr>
                        <w:tblW w:w="0" w:type="auto"/>
                        <w:tblBorders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3"/>
                      </w:tblGrid>
                      <w:tr w:rsidR="00B45404" w:rsidRPr="00A84642" w14:paraId="1F61F133" w14:textId="77777777" w:rsidTr="00B45404">
                        <w:tc>
                          <w:tcPr>
                            <w:tcW w:w="353" w:type="dxa"/>
                            <w:tcBorders>
                              <w:top w:val="nil"/>
                              <w:bottom w:val="single" w:sz="4" w:space="0" w:color="FF0000"/>
                            </w:tcBorders>
                          </w:tcPr>
                          <w:p w14:paraId="3FAE5E3C" w14:textId="77777777" w:rsidR="00B45404" w:rsidRPr="00B45404" w:rsidRDefault="00B45404" w:rsidP="00B26E6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bCs/>
                                <w:color w:val="FF0000"/>
                              </w:rPr>
                            </w:pPr>
                            <w:r w:rsidRPr="00B45404">
                              <w:rPr>
                                <w:rFonts w:ascii="Maiandra GD" w:hAnsi="Maiandra GD"/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</w:p>
                        </w:tc>
                      </w:tr>
                      <w:tr w:rsidR="00B45404" w:rsidRPr="00A84642" w14:paraId="3BFA5F01" w14:textId="77777777" w:rsidTr="00B45404">
                        <w:tc>
                          <w:tcPr>
                            <w:tcW w:w="353" w:type="dxa"/>
                            <w:tcBorders>
                              <w:top w:val="single" w:sz="4" w:space="0" w:color="FF0000"/>
                              <w:bottom w:val="nil"/>
                            </w:tcBorders>
                          </w:tcPr>
                          <w:p w14:paraId="0B6EFD5C" w14:textId="77777777" w:rsidR="00B45404" w:rsidRPr="00B45404" w:rsidRDefault="00B45404" w:rsidP="00B26E6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bCs/>
                                <w:color w:val="FF0000"/>
                              </w:rPr>
                            </w:pPr>
                            <w:r w:rsidRPr="00B45404">
                              <w:rPr>
                                <w:rFonts w:ascii="Maiandra GD" w:hAnsi="Maiandra GD"/>
                                <w:b/>
                                <w:bCs/>
                                <w:color w:val="FF0000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36D21670" w14:textId="77777777" w:rsidR="00B45404" w:rsidRDefault="00B45404" w:rsidP="00B45404"/>
                  </w:txbxContent>
                </v:textbox>
              </v:shape>
            </w:pict>
          </mc:Fallback>
        </mc:AlternateContent>
      </w:r>
    </w:p>
    <w:p w14:paraId="5ABF0152" w14:textId="0F31FE2C" w:rsidR="00B45404" w:rsidRDefault="004444BC" w:rsidP="00D42A6F">
      <w:pPr>
        <w:ind w:left="1416" w:hanging="1416"/>
        <w:rPr>
          <w:rFonts w:ascii="Maiandra GD" w:hAnsi="Maiandra GD"/>
          <w:bCs/>
        </w:rPr>
      </w:pPr>
      <w:r>
        <w:rPr>
          <w:rFonts w:ascii="Maiandra GD" w:hAnsi="Maiandra GD"/>
          <w:bCs/>
          <w:noProof/>
        </w:rPr>
        <w:drawing>
          <wp:inline distT="0" distB="0" distL="0" distR="0" wp14:anchorId="4A5D57FF" wp14:editId="4592A363">
            <wp:extent cx="6029325" cy="640080"/>
            <wp:effectExtent l="0" t="0" r="9525" b="762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"/>
    <w:p w14:paraId="6CA283C6" w14:textId="07039AF8" w:rsidR="00B45404" w:rsidRDefault="00B45404" w:rsidP="00D42A6F">
      <w:pPr>
        <w:ind w:left="1416" w:hanging="1416"/>
        <w:rPr>
          <w:rFonts w:ascii="Maiandra GD" w:hAnsi="Maiandra GD"/>
          <w:bCs/>
        </w:rPr>
      </w:pPr>
    </w:p>
    <w:p w14:paraId="31A62CBB" w14:textId="77777777" w:rsidR="00B45404" w:rsidRDefault="00B45404" w:rsidP="00D42A6F">
      <w:pPr>
        <w:ind w:left="1416" w:hanging="1416"/>
        <w:rPr>
          <w:rFonts w:ascii="Maiandra GD" w:hAnsi="Maiandra GD"/>
          <w:bCs/>
        </w:rPr>
      </w:pPr>
    </w:p>
    <w:sectPr w:rsidR="00B45404" w:rsidSect="001E06A3">
      <w:type w:val="continuous"/>
      <w:pgSz w:w="11906" w:h="16838"/>
      <w:pgMar w:top="425" w:right="70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4956"/>
    <w:multiLevelType w:val="hybridMultilevel"/>
    <w:tmpl w:val="0E3EC1EE"/>
    <w:lvl w:ilvl="0" w:tplc="CA943B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47F37"/>
    <w:rsid w:val="00063654"/>
    <w:rsid w:val="000A41C2"/>
    <w:rsid w:val="000F1FE4"/>
    <w:rsid w:val="001320B0"/>
    <w:rsid w:val="00176765"/>
    <w:rsid w:val="001A3D53"/>
    <w:rsid w:val="001D6F3B"/>
    <w:rsid w:val="001E06A3"/>
    <w:rsid w:val="002447F7"/>
    <w:rsid w:val="002A4203"/>
    <w:rsid w:val="002F4C8C"/>
    <w:rsid w:val="00316519"/>
    <w:rsid w:val="003349D2"/>
    <w:rsid w:val="003A6358"/>
    <w:rsid w:val="004444BC"/>
    <w:rsid w:val="0048088F"/>
    <w:rsid w:val="004A0640"/>
    <w:rsid w:val="004B5B0D"/>
    <w:rsid w:val="0058642B"/>
    <w:rsid w:val="00593909"/>
    <w:rsid w:val="00606ECA"/>
    <w:rsid w:val="00626AD7"/>
    <w:rsid w:val="00636973"/>
    <w:rsid w:val="00677FA2"/>
    <w:rsid w:val="00753524"/>
    <w:rsid w:val="0078734C"/>
    <w:rsid w:val="00891DE6"/>
    <w:rsid w:val="00913FE8"/>
    <w:rsid w:val="00933EC3"/>
    <w:rsid w:val="009A062A"/>
    <w:rsid w:val="009C40A6"/>
    <w:rsid w:val="009F0549"/>
    <w:rsid w:val="00A31ADF"/>
    <w:rsid w:val="00A84642"/>
    <w:rsid w:val="00AE5482"/>
    <w:rsid w:val="00B23B47"/>
    <w:rsid w:val="00B26E60"/>
    <w:rsid w:val="00B45404"/>
    <w:rsid w:val="00BA7D8B"/>
    <w:rsid w:val="00BC4C96"/>
    <w:rsid w:val="00BD0D13"/>
    <w:rsid w:val="00BD37C0"/>
    <w:rsid w:val="00C32F8F"/>
    <w:rsid w:val="00CD2061"/>
    <w:rsid w:val="00D42A6F"/>
    <w:rsid w:val="00D8055D"/>
    <w:rsid w:val="00D85BDD"/>
    <w:rsid w:val="00DC4359"/>
    <w:rsid w:val="00E126FA"/>
    <w:rsid w:val="00E266D7"/>
    <w:rsid w:val="00E92CE5"/>
    <w:rsid w:val="00EB4418"/>
    <w:rsid w:val="00F5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A5E59"/>
  <w15:chartTrackingRefBased/>
  <w15:docId w15:val="{5322EE13-3143-4D29-8C80-47FC1763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41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46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6A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26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NUM 6                                               La décomposition</vt:lpstr>
    </vt:vector>
  </TitlesOfParts>
  <Company> 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 6                                               La décomposition</dc:title>
  <dc:subject/>
  <dc:creator>Maxime PAUL</dc:creator>
  <cp:keywords/>
  <dc:description/>
  <cp:lastModifiedBy>Maxime Paul</cp:lastModifiedBy>
  <cp:revision>3</cp:revision>
  <cp:lastPrinted>2016-12-21T13:22:00Z</cp:lastPrinted>
  <dcterms:created xsi:type="dcterms:W3CDTF">2021-04-24T07:05:00Z</dcterms:created>
  <dcterms:modified xsi:type="dcterms:W3CDTF">2021-05-16T09:37:00Z</dcterms:modified>
</cp:coreProperties>
</file>