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B46E" w14:textId="6429ADB6" w:rsidR="000A41C2" w:rsidRPr="00534132" w:rsidRDefault="004F293A" w:rsidP="00534132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1B3C616" wp14:editId="644BE8C7">
            <wp:simplePos x="0" y="0"/>
            <wp:positionH relativeFrom="margin">
              <wp:posOffset>5020452</wp:posOffset>
            </wp:positionH>
            <wp:positionV relativeFrom="margin">
              <wp:posOffset>-286385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C51">
        <w:rPr>
          <w:rFonts w:ascii="Maiandra GD" w:hAnsi="Maiandra GD"/>
          <w:b/>
          <w:sz w:val="28"/>
          <w:u w:val="single" w:color="FF0000"/>
        </w:rPr>
        <w:t>NUM 1</w:t>
      </w:r>
      <w:r w:rsidR="00964EB6">
        <w:rPr>
          <w:rFonts w:ascii="Maiandra GD" w:hAnsi="Maiandra GD"/>
          <w:b/>
          <w:sz w:val="28"/>
          <w:u w:val="single" w:color="FF0000"/>
        </w:rPr>
        <w:t>6</w:t>
      </w:r>
      <w:r w:rsidR="006D49EB" w:rsidRPr="00184D36">
        <w:rPr>
          <w:rFonts w:ascii="Maiandra GD" w:hAnsi="Maiandra GD"/>
          <w:b/>
          <w:sz w:val="28"/>
          <w:u w:color="FF0000"/>
        </w:rPr>
        <w:t xml:space="preserve">    </w:t>
      </w:r>
      <w:r w:rsidR="00AF4E15">
        <w:rPr>
          <w:rFonts w:ascii="Maiandra GD" w:hAnsi="Maiandra GD"/>
          <w:b/>
          <w:sz w:val="28"/>
          <w:u w:color="FF0000"/>
        </w:rPr>
        <w:tab/>
        <w:t xml:space="preserve"> </w:t>
      </w:r>
      <w:r w:rsidR="002D50A9" w:rsidRPr="00534132">
        <w:rPr>
          <w:rFonts w:ascii="Maiandra GD" w:hAnsi="Maiandra GD"/>
          <w:b/>
          <w:sz w:val="28"/>
          <w:u w:val="single" w:color="FF0000"/>
        </w:rPr>
        <w:t>Fractions et décimaux :</w:t>
      </w:r>
      <w:r w:rsidR="00534132" w:rsidRPr="00534132">
        <w:rPr>
          <w:rFonts w:ascii="Maiandra GD" w:hAnsi="Maiandra GD"/>
          <w:b/>
          <w:sz w:val="28"/>
          <w:u w:val="single" w:color="FF0000"/>
        </w:rPr>
        <w:t xml:space="preserve"> </w:t>
      </w:r>
      <w:r w:rsidR="002D50A9" w:rsidRPr="00534132">
        <w:rPr>
          <w:rFonts w:ascii="Maiandra GD" w:hAnsi="Maiandra GD"/>
          <w:b/>
          <w:sz w:val="28"/>
          <w:u w:val="single" w:color="FF0000"/>
        </w:rPr>
        <w:t>égalités</w:t>
      </w:r>
      <w:r w:rsidR="006A242C" w:rsidRPr="00534132">
        <w:rPr>
          <w:rFonts w:ascii="Maiandra GD" w:hAnsi="Maiandra GD"/>
          <w:b/>
          <w:sz w:val="28"/>
          <w:u w:val="single" w:color="FF0000"/>
        </w:rPr>
        <w:t xml:space="preserve"> à connaître</w:t>
      </w:r>
    </w:p>
    <w:p w14:paraId="66DBB574" w14:textId="77777777" w:rsidR="00884057" w:rsidRDefault="00884057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34132" w:rsidRPr="006544AC" w14:paraId="024CD8D9" w14:textId="77777777" w:rsidTr="00BC061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CD06A6" w14:textId="77777777" w:rsidR="00534132" w:rsidRPr="00314551" w:rsidRDefault="00534132" w:rsidP="00BC061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584CA2B" w14:textId="77777777" w:rsidR="00534132" w:rsidRPr="006544AC" w:rsidRDefault="00534132" w:rsidP="00BC061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34132" w:rsidRPr="006544AC" w14:paraId="1B991F18" w14:textId="77777777" w:rsidTr="00534132">
        <w:trPr>
          <w:cantSplit/>
          <w:trHeight w:val="45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927AECF" w14:textId="77777777" w:rsidR="00534132" w:rsidRPr="006544AC" w:rsidRDefault="00534132" w:rsidP="00BC061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6A1AF5" w14:textId="77777777" w:rsidR="00534132" w:rsidRPr="00E24466" w:rsidRDefault="00534132" w:rsidP="00BC0610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534132">
              <w:rPr>
                <w:rFonts w:ascii="Maiandra GD" w:hAnsi="Maiandra GD"/>
                <w:i/>
                <w:iCs/>
              </w:rPr>
              <w:t>Je connais quelques égalités entre fractions et nombres décimaux.</w:t>
            </w:r>
          </w:p>
        </w:tc>
      </w:tr>
    </w:tbl>
    <w:p w14:paraId="5C4A9962" w14:textId="77777777" w:rsidR="00534132" w:rsidRDefault="00534132">
      <w:pPr>
        <w:rPr>
          <w:rFonts w:ascii="Maiandra GD" w:hAnsi="Maiandra GD"/>
          <w:u w:color="FF0000"/>
        </w:rPr>
      </w:pPr>
    </w:p>
    <w:tbl>
      <w:tblPr>
        <w:tblW w:w="3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850"/>
        <w:gridCol w:w="567"/>
        <w:gridCol w:w="1905"/>
      </w:tblGrid>
      <w:tr w:rsidR="00B90CE9" w:rsidRPr="00B90CE9" w14:paraId="0241B328" w14:textId="77777777" w:rsidTr="00B90CE9">
        <w:trPr>
          <w:jc w:val="center"/>
        </w:trPr>
        <w:tc>
          <w:tcPr>
            <w:tcW w:w="19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34EB3140" w14:textId="77777777" w:rsidR="00465F22" w:rsidRPr="00B90CE9" w:rsidRDefault="00465F22" w:rsidP="0069636B">
            <w:pPr>
              <w:jc w:val="center"/>
              <w:rPr>
                <w:rFonts w:ascii="Maiandra GD" w:hAnsi="Maiandra GD"/>
                <w:b/>
                <w:color w:val="FFFFFF"/>
                <w:sz w:val="32"/>
                <w:u w:color="FF0000"/>
              </w:rPr>
            </w:pPr>
            <w:r w:rsidRPr="00B90CE9">
              <w:rPr>
                <w:rFonts w:ascii="Maiandra GD" w:hAnsi="Maiandra GD"/>
                <w:b/>
                <w:color w:val="FFFFFF"/>
                <w:sz w:val="32"/>
                <w:u w:color="FF0000"/>
              </w:rPr>
              <w:t>Fraction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3DCD2643" w14:textId="77777777" w:rsidR="00465F22" w:rsidRPr="00B90CE9" w:rsidRDefault="00465F22" w:rsidP="0069636B">
            <w:pPr>
              <w:jc w:val="center"/>
              <w:rPr>
                <w:rFonts w:ascii="Maiandra GD" w:hAnsi="Maiandra GD"/>
                <w:b/>
                <w:color w:val="FFFFFF"/>
                <w:sz w:val="32"/>
                <w:u w:color="FF0000"/>
              </w:rPr>
            </w:pPr>
            <w:r w:rsidRPr="00B90CE9">
              <w:rPr>
                <w:rFonts w:ascii="Maiandra GD" w:hAnsi="Maiandra GD"/>
                <w:b/>
                <w:color w:val="FFFFFF"/>
                <w:sz w:val="32"/>
                <w:u w:color="FF0000"/>
              </w:rPr>
              <w:t>Décimal</w:t>
            </w:r>
          </w:p>
        </w:tc>
      </w:tr>
      <w:tr w:rsidR="00B90CE9" w:rsidRPr="0069636B" w14:paraId="67EE13CE" w14:textId="77777777" w:rsidTr="00B90CE9">
        <w:trPr>
          <w:jc w:val="center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2D82BEB4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BDAC993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373D023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04B058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0,1</w:t>
            </w:r>
          </w:p>
        </w:tc>
      </w:tr>
      <w:tr w:rsidR="00B90CE9" w:rsidRPr="0069636B" w14:paraId="61B09CEA" w14:textId="77777777" w:rsidTr="00B90CE9">
        <w:trPr>
          <w:jc w:val="center"/>
        </w:trPr>
        <w:tc>
          <w:tcPr>
            <w:tcW w:w="4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37ABF25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703CB35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975EC9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1C1724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</w:tr>
      <w:tr w:rsidR="00465F22" w:rsidRPr="0069636B" w14:paraId="17977BD3" w14:textId="77777777" w:rsidTr="00B90CE9">
        <w:trPr>
          <w:jc w:val="center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F8098DF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3757104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B7D5D4E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712B50" w14:textId="77777777" w:rsidR="00465F22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0,01</w:t>
            </w:r>
          </w:p>
        </w:tc>
      </w:tr>
      <w:tr w:rsidR="00465F22" w:rsidRPr="0069636B" w14:paraId="10BA6579" w14:textId="77777777" w:rsidTr="00B90CE9">
        <w:trPr>
          <w:jc w:val="center"/>
        </w:trPr>
        <w:tc>
          <w:tcPr>
            <w:tcW w:w="4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9760660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FDF579C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630C122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DF770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</w:tr>
      <w:tr w:rsidR="00465F22" w:rsidRPr="0069636B" w14:paraId="09AD6312" w14:textId="77777777" w:rsidTr="00B90CE9">
        <w:trPr>
          <w:jc w:val="center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9D38801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3157F48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AC0BCBC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152807" w14:textId="77777777" w:rsidR="00465F22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0,001</w:t>
            </w:r>
          </w:p>
        </w:tc>
      </w:tr>
      <w:tr w:rsidR="00465F22" w:rsidRPr="0069636B" w14:paraId="6445A6DB" w14:textId="77777777" w:rsidTr="00B90CE9">
        <w:trPr>
          <w:jc w:val="center"/>
        </w:trPr>
        <w:tc>
          <w:tcPr>
            <w:tcW w:w="4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BBE6ACD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3141C55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 w:rsidRPr="00B90CE9">
              <w:rPr>
                <w:rFonts w:ascii="Maiandra GD" w:hAnsi="Maiandra GD"/>
                <w:b/>
                <w:sz w:val="22"/>
                <w:u w:color="FF0000"/>
              </w:rPr>
              <w:t>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58FA4E6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B5D1FE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</w:tr>
      <w:tr w:rsidR="00465F22" w:rsidRPr="0069636B" w14:paraId="6D73171A" w14:textId="77777777" w:rsidTr="00B90CE9">
        <w:trPr>
          <w:jc w:val="center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F1F187E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6FB7A0E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8865496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67CEBE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0,5</w:t>
            </w:r>
          </w:p>
        </w:tc>
      </w:tr>
      <w:tr w:rsidR="00465F22" w:rsidRPr="0069636B" w14:paraId="1117EA69" w14:textId="77777777" w:rsidTr="00B90CE9">
        <w:trPr>
          <w:jc w:val="center"/>
        </w:trPr>
        <w:tc>
          <w:tcPr>
            <w:tcW w:w="4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34A369B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11DC363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DD4FCE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4B7D6F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</w:tr>
      <w:tr w:rsidR="00465F22" w:rsidRPr="0069636B" w14:paraId="75484056" w14:textId="77777777" w:rsidTr="00B90CE9">
        <w:trPr>
          <w:jc w:val="center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D8884E0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95E7132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729739E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452FD1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0,25</w:t>
            </w:r>
          </w:p>
        </w:tc>
      </w:tr>
      <w:tr w:rsidR="00465F22" w:rsidRPr="0069636B" w14:paraId="4E871775" w14:textId="77777777" w:rsidTr="00B90CE9">
        <w:trPr>
          <w:trHeight w:val="67"/>
          <w:jc w:val="center"/>
        </w:trPr>
        <w:tc>
          <w:tcPr>
            <w:tcW w:w="4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FD91428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5E7388A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7109A2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8B5D4D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</w:tr>
      <w:tr w:rsidR="00465F22" w:rsidRPr="0069636B" w14:paraId="00F0B563" w14:textId="77777777" w:rsidTr="00B90CE9">
        <w:trPr>
          <w:jc w:val="center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2F9BBE18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4D8695A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D4E51DF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7D059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0,75</w:t>
            </w:r>
          </w:p>
        </w:tc>
      </w:tr>
      <w:tr w:rsidR="00465F22" w:rsidRPr="0069636B" w14:paraId="38F9096E" w14:textId="77777777" w:rsidTr="00B90CE9">
        <w:trPr>
          <w:jc w:val="center"/>
        </w:trPr>
        <w:tc>
          <w:tcPr>
            <w:tcW w:w="4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D6B3C48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5F45B2C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5A4AC4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F2FDA2" w14:textId="77777777" w:rsidR="00465F22" w:rsidRPr="0069636B" w:rsidRDefault="00465F22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</w:tr>
      <w:tr w:rsidR="00B90CE9" w:rsidRPr="0069636B" w14:paraId="059F9404" w14:textId="77777777" w:rsidTr="00B90CE9">
        <w:trPr>
          <w:jc w:val="center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4EB8D63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B9BF34C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8D16667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525550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0,2</w:t>
            </w:r>
          </w:p>
        </w:tc>
      </w:tr>
      <w:tr w:rsidR="00B90CE9" w:rsidRPr="0069636B" w14:paraId="0BF1A9AE" w14:textId="77777777" w:rsidTr="00B90CE9">
        <w:trPr>
          <w:jc w:val="center"/>
        </w:trPr>
        <w:tc>
          <w:tcPr>
            <w:tcW w:w="4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5FE0889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D9A5A9F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  <w:r>
              <w:rPr>
                <w:rFonts w:ascii="Maiandra GD" w:hAnsi="Maiandra GD"/>
                <w:b/>
                <w:u w:color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9339FC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  <w:tc>
          <w:tcPr>
            <w:tcW w:w="19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24698A" w14:textId="77777777" w:rsidR="00B90CE9" w:rsidRPr="0069636B" w:rsidRDefault="00B90CE9" w:rsidP="00B90CE9">
            <w:pPr>
              <w:jc w:val="center"/>
              <w:rPr>
                <w:rFonts w:ascii="Maiandra GD" w:hAnsi="Maiandra GD"/>
                <w:b/>
                <w:u w:color="FF0000"/>
              </w:rPr>
            </w:pPr>
          </w:p>
        </w:tc>
      </w:tr>
    </w:tbl>
    <w:p w14:paraId="510723D2" w14:textId="77777777" w:rsidR="00B90CE9" w:rsidRDefault="00B90CE9">
      <w:pPr>
        <w:rPr>
          <w:rFonts w:ascii="Maiandra GD" w:hAnsi="Maiandra GD"/>
          <w:u w:color="FF0000"/>
        </w:rPr>
      </w:pPr>
    </w:p>
    <w:p w14:paraId="19F5FE31" w14:textId="77777777" w:rsidR="00534132" w:rsidRPr="00884057" w:rsidRDefault="00534132">
      <w:pPr>
        <w:rPr>
          <w:rFonts w:ascii="Maiandra GD" w:hAnsi="Maiandra GD"/>
          <w:u w:color="FF0000"/>
        </w:rPr>
      </w:pPr>
    </w:p>
    <w:sectPr w:rsidR="00534132" w:rsidRPr="00884057" w:rsidSect="004F293A">
      <w:type w:val="continuous"/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0C3E13"/>
    <w:rsid w:val="00184D36"/>
    <w:rsid w:val="002D50A9"/>
    <w:rsid w:val="00310209"/>
    <w:rsid w:val="00465F22"/>
    <w:rsid w:val="004D6A92"/>
    <w:rsid w:val="004F293A"/>
    <w:rsid w:val="00515880"/>
    <w:rsid w:val="00534132"/>
    <w:rsid w:val="005B6B13"/>
    <w:rsid w:val="0064006D"/>
    <w:rsid w:val="0069636B"/>
    <w:rsid w:val="006A242C"/>
    <w:rsid w:val="006D49EB"/>
    <w:rsid w:val="00701FD7"/>
    <w:rsid w:val="00884057"/>
    <w:rsid w:val="00964EB6"/>
    <w:rsid w:val="009F1865"/>
    <w:rsid w:val="00A23550"/>
    <w:rsid w:val="00A274A1"/>
    <w:rsid w:val="00A92509"/>
    <w:rsid w:val="00AF4E15"/>
    <w:rsid w:val="00B56E00"/>
    <w:rsid w:val="00B61876"/>
    <w:rsid w:val="00B90CE9"/>
    <w:rsid w:val="00BD37C0"/>
    <w:rsid w:val="00CA5C51"/>
    <w:rsid w:val="00D555C3"/>
    <w:rsid w:val="00F44B03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B0BF"/>
  <w15:chartTrackingRefBased/>
  <w15:docId w15:val="{8509EEDA-4EBC-4224-BE55-4241DAF5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4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A9D9-4B8E-4473-B13A-08DFEF0C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2                                              La technique de l’addition</vt:lpstr>
    </vt:vector>
  </TitlesOfParts>
  <Company>Hewlett-Packard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2                                              La technique de l’addition</dc:title>
  <dc:subject/>
  <dc:creator>Maxime PAUL</dc:creator>
  <cp:keywords/>
  <cp:lastModifiedBy>Maxime Paul</cp:lastModifiedBy>
  <cp:revision>4</cp:revision>
  <cp:lastPrinted>2019-05-12T08:49:00Z</cp:lastPrinted>
  <dcterms:created xsi:type="dcterms:W3CDTF">2019-05-12T08:47:00Z</dcterms:created>
  <dcterms:modified xsi:type="dcterms:W3CDTF">2021-05-16T08:29:00Z</dcterms:modified>
</cp:coreProperties>
</file>