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19763" w14:textId="7BD8258A" w:rsidR="000A41C2" w:rsidRPr="00291CD6" w:rsidRDefault="00D8386A" w:rsidP="00101301">
      <w:pPr>
        <w:rPr>
          <w:rFonts w:ascii="Maiandra GD" w:hAnsi="Maiandra GD"/>
          <w:u w:color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5B364FF" wp14:editId="2F9ED82E">
            <wp:simplePos x="0" y="0"/>
            <wp:positionH relativeFrom="margin">
              <wp:posOffset>4951730</wp:posOffset>
            </wp:positionH>
            <wp:positionV relativeFrom="margin">
              <wp:posOffset>-200025</wp:posOffset>
            </wp:positionV>
            <wp:extent cx="2162175" cy="2162175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73D" w:rsidRPr="00E6654E">
        <w:rPr>
          <w:rFonts w:ascii="Maiandra GD" w:hAnsi="Maiandra GD"/>
          <w:b/>
          <w:bCs/>
          <w:sz w:val="28"/>
          <w:u w:val="single" w:color="FF0000"/>
        </w:rPr>
        <w:t xml:space="preserve">GRAM </w:t>
      </w:r>
      <w:r w:rsidR="00522C10">
        <w:rPr>
          <w:rFonts w:ascii="Maiandra GD" w:hAnsi="Maiandra GD"/>
          <w:b/>
          <w:bCs/>
          <w:sz w:val="28"/>
          <w:u w:val="single" w:color="FF0000"/>
        </w:rPr>
        <w:t>2</w:t>
      </w:r>
      <w:r w:rsidR="00A32EA3">
        <w:rPr>
          <w:rFonts w:ascii="Maiandra GD" w:hAnsi="Maiandra GD"/>
          <w:b/>
          <w:bCs/>
          <w:sz w:val="28"/>
          <w:u w:val="single" w:color="FF0000"/>
        </w:rPr>
        <w:t>9</w:t>
      </w:r>
      <w:r w:rsidR="00E6654E">
        <w:rPr>
          <w:rFonts w:ascii="Maiandra GD" w:hAnsi="Maiandra GD"/>
          <w:sz w:val="28"/>
          <w:u w:color="FF0000"/>
        </w:rPr>
        <w:tab/>
      </w:r>
      <w:r w:rsidR="00E6654E">
        <w:rPr>
          <w:rFonts w:ascii="Maiandra GD" w:hAnsi="Maiandra GD"/>
          <w:sz w:val="28"/>
          <w:u w:color="FF0000"/>
        </w:rPr>
        <w:tab/>
      </w:r>
      <w:r w:rsidR="00A631EF">
        <w:rPr>
          <w:rFonts w:ascii="Maiandra GD" w:hAnsi="Maiandra GD"/>
          <w:sz w:val="28"/>
          <w:u w:color="FF0000"/>
        </w:rPr>
        <w:tab/>
      </w:r>
      <w:r w:rsidR="00A631EF">
        <w:rPr>
          <w:rFonts w:ascii="Maiandra GD" w:hAnsi="Maiandra GD"/>
          <w:sz w:val="28"/>
          <w:u w:color="FF0000"/>
        </w:rPr>
        <w:tab/>
      </w:r>
      <w:r w:rsidR="00E6654E" w:rsidRPr="00232198">
        <w:rPr>
          <w:rFonts w:ascii="Maiandra GD" w:hAnsi="Maiandra GD"/>
          <w:b/>
          <w:bCs/>
          <w:sz w:val="28"/>
          <w:szCs w:val="28"/>
          <w:u w:val="single" w:color="FF0000"/>
        </w:rPr>
        <w:t>L</w:t>
      </w:r>
      <w:r w:rsidR="00A631EF">
        <w:rPr>
          <w:rFonts w:ascii="Maiandra GD" w:hAnsi="Maiandra GD"/>
          <w:b/>
          <w:bCs/>
          <w:sz w:val="28"/>
          <w:szCs w:val="28"/>
          <w:u w:val="single" w:color="FF0000"/>
        </w:rPr>
        <w:t>e complément du nom</w:t>
      </w:r>
    </w:p>
    <w:p w14:paraId="54696BA2" w14:textId="77777777" w:rsidR="005C673D" w:rsidRDefault="005C673D">
      <w:pPr>
        <w:rPr>
          <w:rFonts w:ascii="Maiandra GD" w:hAnsi="Maiandra GD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450EF0" w:rsidRPr="006544AC" w14:paraId="24758D5A" w14:textId="77777777" w:rsidTr="00450EF0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B53084E" w14:textId="77777777" w:rsidR="00450EF0" w:rsidRPr="00314551" w:rsidRDefault="00450EF0" w:rsidP="00450EF0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B728C19" w14:textId="77777777" w:rsidR="00450EF0" w:rsidRPr="006544AC" w:rsidRDefault="00450EF0" w:rsidP="00450EF0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450EF0" w:rsidRPr="006544AC" w14:paraId="5FC97033" w14:textId="77777777" w:rsidTr="00450EF0">
        <w:trPr>
          <w:cantSplit/>
          <w:trHeight w:val="575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4CBC6952" w14:textId="77777777" w:rsidR="00450EF0" w:rsidRPr="006544AC" w:rsidRDefault="00450EF0" w:rsidP="00450EF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  <w:iCs/>
              </w:rPr>
              <w:t>GRAM 2</w:t>
            </w:r>
            <w:r w:rsidR="0083736D">
              <w:rPr>
                <w:rFonts w:ascii="Maiandra GD" w:hAnsi="Maiandra GD"/>
                <w:b/>
                <w:i/>
                <w:iCs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214E65" w14:textId="77777777" w:rsidR="00450EF0" w:rsidRPr="006544AC" w:rsidRDefault="00450EF0" w:rsidP="00450EF0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450EF0">
              <w:rPr>
                <w:rFonts w:ascii="Maiandra GD" w:hAnsi="Maiandra GD"/>
                <w:i/>
                <w:iCs/>
              </w:rPr>
              <w:t>Je sais repérer un complément du nom.</w:t>
            </w:r>
          </w:p>
        </w:tc>
      </w:tr>
      <w:tr w:rsidR="00450EF0" w:rsidRPr="006544AC" w14:paraId="6C009271" w14:textId="77777777" w:rsidTr="00450EF0">
        <w:trPr>
          <w:cantSplit/>
          <w:trHeight w:val="575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DE249F0" w14:textId="77777777" w:rsidR="00450EF0" w:rsidRDefault="00450EF0" w:rsidP="00450EF0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3B6E3A" w14:textId="77777777" w:rsidR="00450EF0" w:rsidRPr="00314551" w:rsidRDefault="00450EF0" w:rsidP="00450EF0">
            <w:pPr>
              <w:rPr>
                <w:rFonts w:ascii="Maiandra GD" w:hAnsi="Maiandra GD"/>
              </w:rPr>
            </w:pPr>
            <w:r w:rsidRPr="00E27C6B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450EF0">
              <w:rPr>
                <w:rFonts w:ascii="Maiandra GD" w:hAnsi="Maiandra GD"/>
                <w:i/>
                <w:iCs/>
              </w:rPr>
              <w:t>Je sais ajouter un complément du nom dans un GN.</w:t>
            </w:r>
          </w:p>
        </w:tc>
      </w:tr>
    </w:tbl>
    <w:p w14:paraId="6CFEDE20" w14:textId="77777777" w:rsidR="00450EF0" w:rsidRPr="00291CD6" w:rsidRDefault="00450EF0">
      <w:pPr>
        <w:rPr>
          <w:rFonts w:ascii="Maiandra GD" w:hAnsi="Maiandra GD"/>
          <w:u w:color="FF0000"/>
        </w:rPr>
      </w:pPr>
    </w:p>
    <w:p w14:paraId="089C732E" w14:textId="77777777" w:rsidR="00F23AB7" w:rsidRDefault="00F23AB7" w:rsidP="00291CD6">
      <w:pPr>
        <w:rPr>
          <w:rFonts w:ascii="Maiandra GD" w:hAnsi="Maiandra GD"/>
          <w:szCs w:val="20"/>
        </w:rPr>
      </w:pPr>
    </w:p>
    <w:p w14:paraId="74FB616E" w14:textId="77777777" w:rsidR="00F23AB7" w:rsidRDefault="00F23AB7" w:rsidP="00291CD6">
      <w:pPr>
        <w:rPr>
          <w:rFonts w:ascii="Maiandra GD" w:hAnsi="Maiandra GD"/>
          <w:szCs w:val="20"/>
        </w:rPr>
      </w:pPr>
    </w:p>
    <w:p w14:paraId="6AD5C23A" w14:textId="77777777" w:rsidR="00291CD6" w:rsidRDefault="001B6933" w:rsidP="00291CD6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 xml:space="preserve">- </w:t>
      </w:r>
      <w:r w:rsidR="00291CD6" w:rsidRPr="00291CD6">
        <w:rPr>
          <w:rFonts w:ascii="Maiandra GD" w:hAnsi="Maiandra GD"/>
          <w:szCs w:val="20"/>
        </w:rPr>
        <w:t xml:space="preserve">Le </w:t>
      </w:r>
      <w:r w:rsidR="00291CD6" w:rsidRPr="00291CD6">
        <w:rPr>
          <w:rFonts w:ascii="Maiandra GD" w:hAnsi="Maiandra GD"/>
          <w:color w:val="FF0000"/>
          <w:szCs w:val="20"/>
        </w:rPr>
        <w:t>complément du nom</w:t>
      </w:r>
      <w:r w:rsidR="00291CD6" w:rsidRPr="00291CD6">
        <w:rPr>
          <w:rFonts w:ascii="Maiandra GD" w:hAnsi="Maiandra GD"/>
          <w:szCs w:val="20"/>
        </w:rPr>
        <w:t xml:space="preserve"> est généralement un </w:t>
      </w:r>
      <w:r>
        <w:rPr>
          <w:rFonts w:ascii="Maiandra GD" w:hAnsi="Maiandra GD"/>
          <w:color w:val="FF0000"/>
          <w:szCs w:val="20"/>
        </w:rPr>
        <w:t>mot ou un groupe de mots</w:t>
      </w:r>
      <w:r w:rsidR="00291CD6" w:rsidRPr="00291CD6">
        <w:rPr>
          <w:rFonts w:ascii="Maiandra GD" w:hAnsi="Maiandra GD"/>
          <w:szCs w:val="20"/>
        </w:rPr>
        <w:t xml:space="preserve"> qui apporte </w:t>
      </w:r>
      <w:r w:rsidR="00291CD6" w:rsidRPr="00291CD6">
        <w:rPr>
          <w:rFonts w:ascii="Maiandra GD" w:hAnsi="Maiandra GD"/>
          <w:color w:val="FF0000"/>
          <w:szCs w:val="20"/>
        </w:rPr>
        <w:t>une information supplémentaire</w:t>
      </w:r>
      <w:r w:rsidR="00291CD6" w:rsidRPr="00291CD6">
        <w:rPr>
          <w:rFonts w:ascii="Maiandra GD" w:hAnsi="Maiandra GD"/>
          <w:szCs w:val="20"/>
        </w:rPr>
        <w:t xml:space="preserve"> sur le nom. </w:t>
      </w:r>
    </w:p>
    <w:p w14:paraId="25892248" w14:textId="77777777" w:rsidR="00291CD6" w:rsidRPr="00291CD6" w:rsidRDefault="00291CD6" w:rsidP="00291CD6">
      <w:pPr>
        <w:rPr>
          <w:rFonts w:ascii="Maiandra GD" w:hAnsi="Maiandra GD"/>
          <w:szCs w:val="20"/>
        </w:rPr>
      </w:pPr>
    </w:p>
    <w:p w14:paraId="18F4FDB3" w14:textId="77777777" w:rsidR="00291CD6" w:rsidRPr="00291CD6" w:rsidRDefault="00291CD6" w:rsidP="00291CD6">
      <w:pPr>
        <w:rPr>
          <w:rFonts w:ascii="Maiandra GD" w:hAnsi="Maiandra GD"/>
          <w:szCs w:val="20"/>
        </w:rPr>
      </w:pPr>
      <w:r w:rsidRPr="001B6933">
        <w:rPr>
          <w:rFonts w:ascii="Maiandra GD" w:hAnsi="Maiandra GD"/>
          <w:szCs w:val="20"/>
          <w:u w:val="single"/>
        </w:rPr>
        <w:t>Exemple</w:t>
      </w:r>
      <w:r w:rsidRPr="00291CD6">
        <w:rPr>
          <w:rFonts w:ascii="Maiandra GD" w:hAnsi="Maiandra GD"/>
          <w:szCs w:val="20"/>
        </w:rPr>
        <w:t xml:space="preserve"> : une table </w:t>
      </w:r>
      <w:r w:rsidRPr="00291CD6">
        <w:rPr>
          <w:rFonts w:ascii="Maiandra GD" w:hAnsi="Maiandra GD"/>
          <w:color w:val="FF0000"/>
          <w:szCs w:val="20"/>
        </w:rPr>
        <w:t>en fer</w:t>
      </w:r>
      <w:r w:rsidRPr="00291CD6">
        <w:rPr>
          <w:rFonts w:ascii="Maiandra GD" w:hAnsi="Maiandra GD"/>
          <w:szCs w:val="20"/>
        </w:rPr>
        <w:t xml:space="preserve"> ; une voiture </w:t>
      </w:r>
      <w:r w:rsidRPr="00291CD6">
        <w:rPr>
          <w:rFonts w:ascii="Maiandra GD" w:hAnsi="Maiandra GD"/>
          <w:color w:val="FF0000"/>
          <w:szCs w:val="20"/>
        </w:rPr>
        <w:t>de sport</w:t>
      </w:r>
      <w:r w:rsidRPr="00291CD6">
        <w:rPr>
          <w:rFonts w:ascii="Maiandra GD" w:hAnsi="Maiandra GD"/>
          <w:szCs w:val="20"/>
        </w:rPr>
        <w:t xml:space="preserve"> ; une chemise </w:t>
      </w:r>
      <w:r w:rsidRPr="00291CD6">
        <w:rPr>
          <w:rFonts w:ascii="Maiandra GD" w:hAnsi="Maiandra GD"/>
          <w:color w:val="FF0000"/>
          <w:szCs w:val="20"/>
        </w:rPr>
        <w:t>sans manches</w:t>
      </w:r>
      <w:r w:rsidRPr="00291CD6">
        <w:rPr>
          <w:rFonts w:ascii="Maiandra GD" w:hAnsi="Maiandra GD"/>
          <w:szCs w:val="20"/>
        </w:rPr>
        <w:t xml:space="preserve"> ; le bouton </w:t>
      </w:r>
      <w:r w:rsidRPr="00291CD6">
        <w:rPr>
          <w:rFonts w:ascii="Maiandra GD" w:hAnsi="Maiandra GD"/>
          <w:color w:val="FF0000"/>
          <w:szCs w:val="20"/>
        </w:rPr>
        <w:t>de ma veste</w:t>
      </w:r>
      <w:r w:rsidRPr="00291CD6">
        <w:rPr>
          <w:rFonts w:ascii="Maiandra GD" w:hAnsi="Maiandra GD"/>
          <w:szCs w:val="20"/>
        </w:rPr>
        <w:t>.</w:t>
      </w:r>
    </w:p>
    <w:p w14:paraId="09B571D4" w14:textId="77777777" w:rsidR="00291CD6" w:rsidRPr="00291CD6" w:rsidRDefault="00291CD6" w:rsidP="00291CD6">
      <w:pPr>
        <w:rPr>
          <w:rFonts w:ascii="Maiandra GD" w:hAnsi="Maiandra GD"/>
          <w:szCs w:val="20"/>
        </w:rPr>
      </w:pPr>
    </w:p>
    <w:p w14:paraId="10DC9587" w14:textId="77777777" w:rsidR="00291CD6" w:rsidRDefault="001B6933" w:rsidP="00291CD6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 xml:space="preserve">- </w:t>
      </w:r>
      <w:r w:rsidR="00291CD6" w:rsidRPr="00291CD6">
        <w:rPr>
          <w:rFonts w:ascii="Maiandra GD" w:hAnsi="Maiandra GD"/>
          <w:szCs w:val="20"/>
        </w:rPr>
        <w:t xml:space="preserve">Il est souvent relié au nom par une </w:t>
      </w:r>
      <w:r w:rsidR="00291CD6" w:rsidRPr="00291CD6">
        <w:rPr>
          <w:rFonts w:ascii="Maiandra GD" w:hAnsi="Maiandra GD"/>
          <w:color w:val="FF0000"/>
          <w:szCs w:val="20"/>
        </w:rPr>
        <w:t>préposition</w:t>
      </w:r>
      <w:r w:rsidR="00291CD6" w:rsidRPr="00291CD6">
        <w:rPr>
          <w:rFonts w:ascii="Maiandra GD" w:hAnsi="Maiandra GD"/>
          <w:szCs w:val="20"/>
        </w:rPr>
        <w:t xml:space="preserve"> (</w:t>
      </w:r>
      <w:r w:rsidR="00291CD6" w:rsidRPr="00291CD6">
        <w:rPr>
          <w:rFonts w:ascii="Maiandra GD" w:hAnsi="Maiandra GD"/>
          <w:color w:val="FF0000"/>
          <w:szCs w:val="20"/>
        </w:rPr>
        <w:t>de</w:t>
      </w:r>
      <w:r w:rsidR="00291CD6" w:rsidRPr="00291CD6">
        <w:rPr>
          <w:rFonts w:ascii="Maiandra GD" w:hAnsi="Maiandra GD"/>
          <w:szCs w:val="20"/>
        </w:rPr>
        <w:t xml:space="preserve">, </w:t>
      </w:r>
      <w:r w:rsidR="00291CD6" w:rsidRPr="00291CD6">
        <w:rPr>
          <w:rFonts w:ascii="Maiandra GD" w:hAnsi="Maiandra GD"/>
          <w:color w:val="FF0000"/>
          <w:szCs w:val="20"/>
        </w:rPr>
        <w:t>à</w:t>
      </w:r>
      <w:r w:rsidR="00291CD6" w:rsidRPr="00291CD6">
        <w:rPr>
          <w:rFonts w:ascii="Maiandra GD" w:hAnsi="Maiandra GD"/>
          <w:szCs w:val="20"/>
        </w:rPr>
        <w:t xml:space="preserve">, </w:t>
      </w:r>
      <w:r w:rsidR="00291CD6" w:rsidRPr="00291CD6">
        <w:rPr>
          <w:rFonts w:ascii="Maiandra GD" w:hAnsi="Maiandra GD"/>
          <w:color w:val="FF0000"/>
          <w:szCs w:val="20"/>
        </w:rPr>
        <w:t>pour</w:t>
      </w:r>
      <w:r w:rsidR="00291CD6" w:rsidRPr="00291CD6">
        <w:rPr>
          <w:rFonts w:ascii="Maiandra GD" w:hAnsi="Maiandra GD"/>
          <w:szCs w:val="20"/>
        </w:rPr>
        <w:t xml:space="preserve">, </w:t>
      </w:r>
      <w:r w:rsidR="00291CD6" w:rsidRPr="00291CD6">
        <w:rPr>
          <w:rFonts w:ascii="Maiandra GD" w:hAnsi="Maiandra GD"/>
          <w:color w:val="FF0000"/>
          <w:szCs w:val="20"/>
        </w:rPr>
        <w:t>avec</w:t>
      </w:r>
      <w:r w:rsidR="00291CD6" w:rsidRPr="00291CD6">
        <w:rPr>
          <w:rFonts w:ascii="Maiandra GD" w:hAnsi="Maiandra GD"/>
          <w:szCs w:val="20"/>
        </w:rPr>
        <w:t xml:space="preserve">, </w:t>
      </w:r>
      <w:r w:rsidR="00291CD6" w:rsidRPr="00291CD6">
        <w:rPr>
          <w:rFonts w:ascii="Maiandra GD" w:hAnsi="Maiandra GD"/>
          <w:color w:val="FF0000"/>
          <w:szCs w:val="20"/>
        </w:rPr>
        <w:t>sans</w:t>
      </w:r>
      <w:r w:rsidR="00291CD6" w:rsidRPr="00291CD6">
        <w:rPr>
          <w:rFonts w:ascii="Maiandra GD" w:hAnsi="Maiandra GD"/>
          <w:szCs w:val="20"/>
        </w:rPr>
        <w:t xml:space="preserve">, </w:t>
      </w:r>
      <w:r w:rsidR="00291CD6" w:rsidRPr="00291CD6">
        <w:rPr>
          <w:rFonts w:ascii="Maiandra GD" w:hAnsi="Maiandra GD"/>
          <w:color w:val="FF0000"/>
          <w:szCs w:val="20"/>
        </w:rPr>
        <w:t>en</w:t>
      </w:r>
      <w:r w:rsidR="00291CD6" w:rsidRPr="00291CD6">
        <w:rPr>
          <w:rFonts w:ascii="Maiandra GD" w:hAnsi="Maiandra GD"/>
          <w:szCs w:val="20"/>
        </w:rPr>
        <w:t>…).</w:t>
      </w:r>
    </w:p>
    <w:p w14:paraId="796128C4" w14:textId="77777777" w:rsidR="00DD1C5C" w:rsidRPr="00291CD6" w:rsidRDefault="00DD1C5C" w:rsidP="00291CD6">
      <w:pPr>
        <w:rPr>
          <w:rFonts w:ascii="Maiandra GD" w:hAnsi="Maiandra GD"/>
          <w:szCs w:val="20"/>
        </w:rPr>
      </w:pPr>
    </w:p>
    <w:p w14:paraId="1F65E768" w14:textId="77777777" w:rsidR="00291CD6" w:rsidRPr="00291CD6" w:rsidRDefault="00291CD6" w:rsidP="00291CD6">
      <w:pPr>
        <w:rPr>
          <w:rFonts w:ascii="Maiandra GD" w:hAnsi="Maiandra GD"/>
          <w:szCs w:val="20"/>
        </w:rPr>
      </w:pPr>
      <w:r w:rsidRPr="00DD1C5C">
        <w:rPr>
          <w:rFonts w:ascii="Maiandra GD" w:hAnsi="Maiandra GD"/>
          <w:szCs w:val="20"/>
          <w:u w:val="single"/>
        </w:rPr>
        <w:t>Exemple</w:t>
      </w:r>
      <w:r w:rsidRPr="00291CD6">
        <w:rPr>
          <w:rFonts w:ascii="Maiandra GD" w:hAnsi="Maiandra GD"/>
          <w:szCs w:val="20"/>
        </w:rPr>
        <w:t xml:space="preserve"> : un bateau </w:t>
      </w:r>
      <w:r w:rsidRPr="00291CD6">
        <w:rPr>
          <w:rFonts w:ascii="Maiandra GD" w:hAnsi="Maiandra GD"/>
          <w:color w:val="FF0000"/>
          <w:szCs w:val="20"/>
          <w:u w:val="single"/>
        </w:rPr>
        <w:t>à</w:t>
      </w:r>
      <w:r w:rsidRPr="00291CD6">
        <w:rPr>
          <w:rFonts w:ascii="Maiandra GD" w:hAnsi="Maiandra GD"/>
          <w:color w:val="FF0000"/>
          <w:szCs w:val="20"/>
        </w:rPr>
        <w:t xml:space="preserve"> voiles</w:t>
      </w:r>
      <w:r w:rsidRPr="00291CD6">
        <w:rPr>
          <w:rFonts w:ascii="Maiandra GD" w:hAnsi="Maiandra GD"/>
          <w:szCs w:val="20"/>
        </w:rPr>
        <w:t xml:space="preserve"> ; un pot </w:t>
      </w:r>
      <w:r w:rsidRPr="00291CD6">
        <w:rPr>
          <w:rFonts w:ascii="Maiandra GD" w:hAnsi="Maiandra GD"/>
          <w:color w:val="FF0000"/>
          <w:szCs w:val="20"/>
          <w:u w:val="single"/>
        </w:rPr>
        <w:t>de</w:t>
      </w:r>
      <w:r w:rsidRPr="00291CD6">
        <w:rPr>
          <w:rFonts w:ascii="Maiandra GD" w:hAnsi="Maiandra GD"/>
          <w:color w:val="FF0000"/>
          <w:szCs w:val="20"/>
        </w:rPr>
        <w:t xml:space="preserve"> terre</w:t>
      </w:r>
      <w:r w:rsidRPr="00291CD6">
        <w:rPr>
          <w:rFonts w:ascii="Maiandra GD" w:hAnsi="Maiandra GD"/>
          <w:szCs w:val="20"/>
        </w:rPr>
        <w:t xml:space="preserve"> ; une porte </w:t>
      </w:r>
      <w:r w:rsidRPr="00291CD6">
        <w:rPr>
          <w:rFonts w:ascii="Maiandra GD" w:hAnsi="Maiandra GD"/>
          <w:color w:val="FF0000"/>
          <w:szCs w:val="20"/>
          <w:u w:val="single"/>
        </w:rPr>
        <w:t>en</w:t>
      </w:r>
      <w:r w:rsidRPr="00291CD6">
        <w:rPr>
          <w:rFonts w:ascii="Maiandra GD" w:hAnsi="Maiandra GD"/>
          <w:color w:val="FF0000"/>
          <w:szCs w:val="20"/>
        </w:rPr>
        <w:t xml:space="preserve"> fer</w:t>
      </w:r>
      <w:r w:rsidRPr="00291CD6">
        <w:rPr>
          <w:rFonts w:ascii="Maiandra GD" w:hAnsi="Maiandra GD"/>
          <w:szCs w:val="20"/>
        </w:rPr>
        <w:t>.</w:t>
      </w:r>
    </w:p>
    <w:p w14:paraId="236B5288" w14:textId="77777777" w:rsidR="00291CD6" w:rsidRPr="00291CD6" w:rsidRDefault="00291CD6" w:rsidP="00291CD6">
      <w:pPr>
        <w:rPr>
          <w:rFonts w:ascii="Maiandra GD" w:hAnsi="Maiandra GD"/>
          <w:szCs w:val="20"/>
        </w:rPr>
      </w:pPr>
    </w:p>
    <w:p w14:paraId="6749E566" w14:textId="77777777" w:rsidR="004A1B2B" w:rsidRDefault="004A1B2B" w:rsidP="00291CD6">
      <w:pPr>
        <w:rPr>
          <w:rFonts w:ascii="Maiandra GD" w:hAnsi="Maiandra GD"/>
          <w:color w:val="00FF00"/>
          <w:u w:color="FF0000"/>
        </w:rPr>
      </w:pPr>
    </w:p>
    <w:p w14:paraId="18F26A86" w14:textId="77777777" w:rsidR="001B6933" w:rsidRDefault="001B6933" w:rsidP="00291CD6">
      <w:pPr>
        <w:rPr>
          <w:rFonts w:ascii="Maiandra GD" w:hAnsi="Maiandra GD"/>
          <w:color w:val="000000"/>
          <w:u w:color="FF0000"/>
        </w:rPr>
      </w:pPr>
      <w:r w:rsidRPr="001B6933">
        <w:rPr>
          <w:rFonts w:ascii="Maiandra GD" w:hAnsi="Maiandra GD"/>
          <w:color w:val="000000"/>
          <w:u w:color="FF0000"/>
        </w:rPr>
        <w:t>- L</w:t>
      </w:r>
      <w:r>
        <w:rPr>
          <w:rFonts w:ascii="Maiandra GD" w:hAnsi="Maiandra GD"/>
          <w:color w:val="000000"/>
          <w:u w:color="FF0000"/>
        </w:rPr>
        <w:t>a</w:t>
      </w:r>
      <w:r w:rsidRPr="001B6933">
        <w:rPr>
          <w:rFonts w:ascii="Maiandra GD" w:hAnsi="Maiandra GD"/>
          <w:color w:val="000000"/>
          <w:u w:color="FF0000"/>
        </w:rPr>
        <w:t xml:space="preserve"> </w:t>
      </w:r>
      <w:r w:rsidRPr="001B6933">
        <w:rPr>
          <w:rFonts w:ascii="Maiandra GD" w:hAnsi="Maiandra GD"/>
          <w:color w:val="FF0000"/>
          <w:u w:color="FF0000"/>
        </w:rPr>
        <w:t>nature</w:t>
      </w:r>
      <w:r>
        <w:rPr>
          <w:rFonts w:ascii="Maiandra GD" w:hAnsi="Maiandra GD"/>
          <w:color w:val="000000"/>
          <w:u w:color="FF0000"/>
        </w:rPr>
        <w:t xml:space="preserve"> du </w:t>
      </w:r>
      <w:r w:rsidRPr="001B6933">
        <w:rPr>
          <w:rFonts w:ascii="Maiandra GD" w:hAnsi="Maiandra GD"/>
          <w:color w:val="000000"/>
          <w:u w:color="FF0000"/>
        </w:rPr>
        <w:t>complément du nom peut être :</w:t>
      </w:r>
    </w:p>
    <w:p w14:paraId="26ED62CF" w14:textId="77777777" w:rsidR="001B6933" w:rsidRDefault="001B6933" w:rsidP="00291CD6">
      <w:pPr>
        <w:rPr>
          <w:rFonts w:ascii="Maiandra GD" w:hAnsi="Maiandra GD"/>
          <w:color w:val="000000"/>
          <w:u w:color="FF0000"/>
        </w:rPr>
      </w:pPr>
      <w:r>
        <w:rPr>
          <w:color w:val="000000"/>
          <w:u w:color="FF0000"/>
        </w:rPr>
        <w:t>→</w:t>
      </w:r>
      <w:r>
        <w:rPr>
          <w:rFonts w:ascii="Maiandra GD" w:hAnsi="Maiandra GD"/>
          <w:color w:val="000000"/>
          <w:u w:color="FF0000"/>
        </w:rPr>
        <w:t xml:space="preserve"> un </w:t>
      </w:r>
      <w:r w:rsidRPr="001B6933">
        <w:rPr>
          <w:rFonts w:ascii="Maiandra GD" w:hAnsi="Maiandra GD"/>
          <w:color w:val="FF0000"/>
          <w:u w:color="FF0000"/>
        </w:rPr>
        <w:t>GN</w:t>
      </w:r>
      <w:r>
        <w:rPr>
          <w:rFonts w:ascii="Maiandra GD" w:hAnsi="Maiandra GD"/>
          <w:color w:val="000000"/>
          <w:u w:color="FF0000"/>
        </w:rPr>
        <w:t xml:space="preserve"> : une assiette </w:t>
      </w:r>
      <w:r w:rsidRPr="001B6933">
        <w:rPr>
          <w:rFonts w:ascii="Maiandra GD" w:hAnsi="Maiandra GD"/>
          <w:color w:val="000000"/>
          <w:u w:val="single" w:color="FF0000"/>
        </w:rPr>
        <w:t>en carton</w:t>
      </w:r>
      <w:r>
        <w:rPr>
          <w:rFonts w:ascii="Maiandra GD" w:hAnsi="Maiandra GD"/>
          <w:color w:val="000000"/>
          <w:u w:color="FF0000"/>
        </w:rPr>
        <w:t>.</w:t>
      </w:r>
    </w:p>
    <w:p w14:paraId="7BF467A7" w14:textId="77777777" w:rsidR="001B6933" w:rsidRDefault="001B6933" w:rsidP="00291CD6">
      <w:pPr>
        <w:rPr>
          <w:rFonts w:ascii="Maiandra GD" w:hAnsi="Maiandra GD"/>
          <w:color w:val="000000"/>
          <w:u w:color="FF0000"/>
        </w:rPr>
      </w:pPr>
      <w:r>
        <w:rPr>
          <w:color w:val="000000"/>
          <w:u w:color="FF0000"/>
        </w:rPr>
        <w:t>→</w:t>
      </w:r>
      <w:r>
        <w:rPr>
          <w:rFonts w:ascii="Maiandra GD" w:hAnsi="Maiandra GD"/>
          <w:color w:val="000000"/>
          <w:u w:color="FF0000"/>
        </w:rPr>
        <w:t xml:space="preserve"> un </w:t>
      </w:r>
      <w:r w:rsidRPr="001B6933">
        <w:rPr>
          <w:rFonts w:ascii="Maiandra GD" w:hAnsi="Maiandra GD"/>
          <w:color w:val="FF0000"/>
          <w:u w:color="FF0000"/>
        </w:rPr>
        <w:t>verbe à l’infinitif</w:t>
      </w:r>
      <w:r>
        <w:rPr>
          <w:rFonts w:ascii="Maiandra GD" w:hAnsi="Maiandra GD"/>
          <w:color w:val="000000"/>
          <w:u w:color="FF0000"/>
        </w:rPr>
        <w:t xml:space="preserve"> : un fer </w:t>
      </w:r>
      <w:r w:rsidRPr="001B6933">
        <w:rPr>
          <w:rFonts w:ascii="Maiandra GD" w:hAnsi="Maiandra GD"/>
          <w:color w:val="000000"/>
          <w:u w:val="single" w:color="FF0000"/>
        </w:rPr>
        <w:t>à repasser</w:t>
      </w:r>
      <w:r>
        <w:rPr>
          <w:rFonts w:ascii="Maiandra GD" w:hAnsi="Maiandra GD"/>
          <w:color w:val="000000"/>
          <w:u w:color="FF0000"/>
        </w:rPr>
        <w:t>.</w:t>
      </w:r>
    </w:p>
    <w:p w14:paraId="6A39644E" w14:textId="77777777" w:rsidR="00A631EF" w:rsidRDefault="001B6933" w:rsidP="00984D28">
      <w:pPr>
        <w:rPr>
          <w:rFonts w:ascii="Maiandra GD" w:hAnsi="Maiandra GD"/>
          <w:color w:val="000000"/>
          <w:u w:color="FF0000"/>
        </w:rPr>
      </w:pPr>
      <w:r>
        <w:rPr>
          <w:color w:val="000000"/>
          <w:u w:color="FF0000"/>
        </w:rPr>
        <w:t>→</w:t>
      </w:r>
      <w:r>
        <w:rPr>
          <w:rFonts w:ascii="Maiandra GD" w:hAnsi="Maiandra GD"/>
          <w:color w:val="000000"/>
          <w:u w:color="FF0000"/>
        </w:rPr>
        <w:t xml:space="preserve"> un </w:t>
      </w:r>
      <w:r w:rsidRPr="001B6933">
        <w:rPr>
          <w:rFonts w:ascii="Maiandra GD" w:hAnsi="Maiandra GD"/>
          <w:color w:val="FF0000"/>
          <w:u w:color="FF0000"/>
        </w:rPr>
        <w:t>adverbe</w:t>
      </w:r>
      <w:r>
        <w:rPr>
          <w:rFonts w:ascii="Maiandra GD" w:hAnsi="Maiandra GD"/>
          <w:color w:val="000000"/>
          <w:u w:color="FF0000"/>
        </w:rPr>
        <w:t xml:space="preserve"> : la mode </w:t>
      </w:r>
      <w:r w:rsidRPr="001B6933">
        <w:rPr>
          <w:rFonts w:ascii="Maiandra GD" w:hAnsi="Maiandra GD"/>
          <w:color w:val="000000"/>
          <w:u w:val="single" w:color="FF0000"/>
        </w:rPr>
        <w:t>d’aujourd’hui</w:t>
      </w:r>
      <w:r>
        <w:rPr>
          <w:rFonts w:ascii="Maiandra GD" w:hAnsi="Maiandra GD"/>
          <w:color w:val="000000"/>
          <w:u w:color="FF0000"/>
        </w:rPr>
        <w:t>.</w:t>
      </w:r>
    </w:p>
    <w:p w14:paraId="36CA013E" w14:textId="77777777" w:rsidR="008A76F2" w:rsidRDefault="008A76F2" w:rsidP="008A76F2">
      <w:pPr>
        <w:rPr>
          <w:rFonts w:ascii="Maiandra GD" w:hAnsi="Maiandra GD"/>
          <w:szCs w:val="20"/>
        </w:rPr>
      </w:pPr>
    </w:p>
    <w:p w14:paraId="7E9E797E" w14:textId="77777777" w:rsidR="008A76F2" w:rsidRDefault="008A76F2" w:rsidP="008A76F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 xml:space="preserve">- </w:t>
      </w:r>
      <w:r w:rsidRPr="00291CD6">
        <w:rPr>
          <w:rFonts w:ascii="Maiandra GD" w:hAnsi="Maiandra GD"/>
          <w:szCs w:val="20"/>
        </w:rPr>
        <w:t>Certains compléments du nom n’ont pas de préposition.</w:t>
      </w:r>
    </w:p>
    <w:p w14:paraId="20A7CC0A" w14:textId="77777777" w:rsidR="008A76F2" w:rsidRPr="00291CD6" w:rsidRDefault="008A76F2" w:rsidP="008A76F2">
      <w:pPr>
        <w:rPr>
          <w:rFonts w:ascii="Maiandra GD" w:hAnsi="Maiandra GD"/>
          <w:szCs w:val="20"/>
        </w:rPr>
      </w:pPr>
    </w:p>
    <w:p w14:paraId="604B5972" w14:textId="77777777" w:rsidR="001B6933" w:rsidRPr="003108BE" w:rsidRDefault="008A76F2" w:rsidP="00F23AB7">
      <w:pPr>
        <w:rPr>
          <w:rFonts w:ascii="Maiandra GD" w:hAnsi="Maiandra GD"/>
          <w:color w:val="00FF00"/>
          <w:u w:color="FF0000"/>
        </w:rPr>
      </w:pPr>
      <w:r w:rsidRPr="00DD1C5C">
        <w:rPr>
          <w:rFonts w:ascii="Maiandra GD" w:hAnsi="Maiandra GD"/>
          <w:szCs w:val="20"/>
          <w:u w:val="single"/>
        </w:rPr>
        <w:t>Exemple</w:t>
      </w:r>
      <w:r w:rsidRPr="00291CD6">
        <w:rPr>
          <w:rFonts w:ascii="Maiandra GD" w:hAnsi="Maiandra GD"/>
          <w:szCs w:val="20"/>
        </w:rPr>
        <w:t xml:space="preserve"> : la tour </w:t>
      </w:r>
      <w:r w:rsidRPr="00291CD6">
        <w:rPr>
          <w:rFonts w:ascii="Maiandra GD" w:hAnsi="Maiandra GD"/>
          <w:color w:val="FF0000"/>
          <w:szCs w:val="20"/>
        </w:rPr>
        <w:t>Eiffel</w:t>
      </w:r>
      <w:r w:rsidRPr="00291CD6">
        <w:rPr>
          <w:rFonts w:ascii="Maiandra GD" w:hAnsi="Maiandra GD"/>
          <w:szCs w:val="20"/>
        </w:rPr>
        <w:t xml:space="preserve"> ; l’île </w:t>
      </w:r>
      <w:r w:rsidRPr="00291CD6">
        <w:rPr>
          <w:rFonts w:ascii="Maiandra GD" w:hAnsi="Maiandra GD"/>
          <w:color w:val="FF0000"/>
          <w:szCs w:val="20"/>
        </w:rPr>
        <w:t>Maurice</w:t>
      </w:r>
      <w:r w:rsidRPr="00291CD6">
        <w:rPr>
          <w:rFonts w:ascii="Maiandra GD" w:hAnsi="Maiandra GD"/>
          <w:szCs w:val="20"/>
        </w:rPr>
        <w:t xml:space="preserve"> ; le match </w:t>
      </w:r>
      <w:r w:rsidRPr="00291CD6">
        <w:rPr>
          <w:rFonts w:ascii="Maiandra GD" w:hAnsi="Maiandra GD"/>
          <w:color w:val="FF0000"/>
          <w:szCs w:val="20"/>
        </w:rPr>
        <w:t>France-Italie</w:t>
      </w:r>
      <w:r w:rsidRPr="00291CD6">
        <w:rPr>
          <w:rFonts w:ascii="Maiandra GD" w:hAnsi="Maiandra GD"/>
          <w:szCs w:val="20"/>
        </w:rPr>
        <w:t>.</w:t>
      </w:r>
      <w:r w:rsidR="00A631EF" w:rsidRPr="003108BE">
        <w:rPr>
          <w:rFonts w:ascii="Maiandra GD" w:hAnsi="Maiandra GD"/>
          <w:color w:val="00FF00"/>
          <w:u w:color="FF0000"/>
        </w:rPr>
        <w:t xml:space="preserve"> </w:t>
      </w:r>
    </w:p>
    <w:sectPr w:rsidR="001B6933" w:rsidRPr="003108BE" w:rsidSect="00A631EF">
      <w:type w:val="continuous"/>
      <w:pgSz w:w="11906" w:h="16838"/>
      <w:pgMar w:top="284" w:right="84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8194B"/>
    <w:multiLevelType w:val="hybridMultilevel"/>
    <w:tmpl w:val="25F45D06"/>
    <w:lvl w:ilvl="0" w:tplc="250CB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C1A27"/>
    <w:multiLevelType w:val="hybridMultilevel"/>
    <w:tmpl w:val="657001C0"/>
    <w:lvl w:ilvl="0" w:tplc="45369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01301"/>
    <w:rsid w:val="001B6933"/>
    <w:rsid w:val="001C7B71"/>
    <w:rsid w:val="002027FC"/>
    <w:rsid w:val="00222704"/>
    <w:rsid w:val="00291CD6"/>
    <w:rsid w:val="003108BE"/>
    <w:rsid w:val="00405BAB"/>
    <w:rsid w:val="004472D8"/>
    <w:rsid w:val="00450EF0"/>
    <w:rsid w:val="004A1B2B"/>
    <w:rsid w:val="00522C10"/>
    <w:rsid w:val="005C673D"/>
    <w:rsid w:val="005E7EEE"/>
    <w:rsid w:val="0083736D"/>
    <w:rsid w:val="008A76F2"/>
    <w:rsid w:val="008F0D32"/>
    <w:rsid w:val="00984D28"/>
    <w:rsid w:val="00A32EA3"/>
    <w:rsid w:val="00A631EF"/>
    <w:rsid w:val="00AF2D78"/>
    <w:rsid w:val="00BD37C0"/>
    <w:rsid w:val="00D8386A"/>
    <w:rsid w:val="00DD1C5C"/>
    <w:rsid w:val="00E6654E"/>
    <w:rsid w:val="00F23AB7"/>
    <w:rsid w:val="00FF3B18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AAE321"/>
  <w15:chartTrackingRefBased/>
  <w15:docId w15:val="{1F40B2FB-324F-4D5A-8DD8-168B7F0F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uiPriority w:val="59"/>
    <w:rsid w:val="0098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27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02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8                                  Les formes de phrases</vt:lpstr>
    </vt:vector>
  </TitlesOfParts>
  <Company> 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8                                  Les formes de phrases</dc:title>
  <dc:subject/>
  <dc:creator>Maxime PAUL</dc:creator>
  <cp:keywords/>
  <dc:description/>
  <cp:lastModifiedBy>Maxime Paul</cp:lastModifiedBy>
  <cp:revision>2</cp:revision>
  <cp:lastPrinted>2015-04-28T11:28:00Z</cp:lastPrinted>
  <dcterms:created xsi:type="dcterms:W3CDTF">2021-03-06T12:23:00Z</dcterms:created>
  <dcterms:modified xsi:type="dcterms:W3CDTF">2021-03-06T12:23:00Z</dcterms:modified>
</cp:coreProperties>
</file>