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D7061" w14:textId="43E36135" w:rsidR="00E26FBA" w:rsidRPr="009551F0" w:rsidRDefault="003B4F9E">
      <w:pPr>
        <w:rPr>
          <w:rFonts w:ascii="Maiandra GD" w:hAnsi="Maiandra GD"/>
          <w:b/>
          <w:sz w:val="28"/>
          <w:szCs w:val="28"/>
          <w:u w:val="single" w:color="FF0000"/>
        </w:rPr>
      </w:pPr>
      <w:r>
        <w:rPr>
          <w:rFonts w:ascii="Maiandra GD" w:hAnsi="Maiandra GD"/>
          <w:b/>
          <w:noProof/>
          <w:sz w:val="28"/>
          <w:szCs w:val="28"/>
          <w:u w:val="single" w:color="FF0000"/>
        </w:rPr>
        <w:drawing>
          <wp:anchor distT="0" distB="0" distL="114300" distR="114300" simplePos="0" relativeHeight="251658240" behindDoc="0" locked="0" layoutInCell="1" allowOverlap="1" wp14:anchorId="4169A6FD" wp14:editId="685921B2">
            <wp:simplePos x="0" y="0"/>
            <wp:positionH relativeFrom="margin">
              <wp:posOffset>5032647</wp:posOffset>
            </wp:positionH>
            <wp:positionV relativeFrom="margin">
              <wp:posOffset>-201881</wp:posOffset>
            </wp:positionV>
            <wp:extent cx="2160000" cy="2160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6FBA" w:rsidRPr="00C74AA6">
        <w:rPr>
          <w:rFonts w:ascii="Maiandra GD" w:hAnsi="Maiandra GD"/>
          <w:b/>
          <w:sz w:val="28"/>
          <w:szCs w:val="28"/>
          <w:u w:val="single" w:color="FF0000"/>
        </w:rPr>
        <w:t xml:space="preserve">GRAM </w:t>
      </w:r>
      <w:r w:rsidR="00262EAA">
        <w:rPr>
          <w:rFonts w:ascii="Maiandra GD" w:hAnsi="Maiandra GD"/>
          <w:b/>
          <w:sz w:val="28"/>
          <w:szCs w:val="28"/>
          <w:u w:val="single" w:color="FF0000"/>
        </w:rPr>
        <w:t>2</w:t>
      </w:r>
      <w:r w:rsidR="009551F0">
        <w:rPr>
          <w:rFonts w:ascii="Maiandra GD" w:hAnsi="Maiandra GD"/>
          <w:b/>
          <w:sz w:val="28"/>
          <w:szCs w:val="28"/>
          <w:u w:val="single" w:color="FF0000"/>
        </w:rPr>
        <w:t>3</w:t>
      </w:r>
      <w:r w:rsidR="00C74AA6">
        <w:rPr>
          <w:rFonts w:ascii="Maiandra GD" w:hAnsi="Maiandra GD"/>
          <w:sz w:val="28"/>
          <w:szCs w:val="28"/>
          <w:u w:color="FF0000"/>
        </w:rPr>
        <w:tab/>
      </w:r>
      <w:r w:rsidR="00C74AA6">
        <w:rPr>
          <w:rFonts w:ascii="Maiandra GD" w:hAnsi="Maiandra GD"/>
          <w:sz w:val="28"/>
          <w:szCs w:val="28"/>
          <w:u w:color="FF0000"/>
        </w:rPr>
        <w:tab/>
      </w:r>
      <w:r w:rsidR="00C74AA6">
        <w:rPr>
          <w:rFonts w:ascii="Maiandra GD" w:hAnsi="Maiandra GD"/>
          <w:sz w:val="28"/>
          <w:szCs w:val="28"/>
          <w:u w:color="FF0000"/>
        </w:rPr>
        <w:tab/>
      </w:r>
      <w:r w:rsidR="00113C5D">
        <w:rPr>
          <w:rFonts w:ascii="Maiandra GD" w:hAnsi="Maiandra GD"/>
          <w:sz w:val="28"/>
          <w:szCs w:val="28"/>
          <w:u w:color="FF0000"/>
        </w:rPr>
        <w:tab/>
      </w:r>
      <w:r w:rsidR="00113C5D">
        <w:rPr>
          <w:rFonts w:ascii="Maiandra GD" w:hAnsi="Maiandra GD"/>
          <w:sz w:val="28"/>
          <w:szCs w:val="28"/>
          <w:u w:color="FF0000"/>
        </w:rPr>
        <w:tab/>
      </w:r>
      <w:r w:rsidR="008246ED">
        <w:rPr>
          <w:rFonts w:ascii="Maiandra GD" w:hAnsi="Maiandra GD"/>
          <w:sz w:val="28"/>
          <w:szCs w:val="28"/>
          <w:u w:color="FF0000"/>
        </w:rPr>
        <w:tab/>
      </w:r>
      <w:r w:rsidR="005C399B">
        <w:rPr>
          <w:rFonts w:ascii="Maiandra GD" w:hAnsi="Maiandra GD"/>
          <w:b/>
          <w:sz w:val="28"/>
          <w:szCs w:val="28"/>
          <w:u w:val="single" w:color="FF0000"/>
        </w:rPr>
        <w:t xml:space="preserve">La </w:t>
      </w:r>
      <w:r w:rsidR="008246ED">
        <w:rPr>
          <w:rFonts w:ascii="Maiandra GD" w:hAnsi="Maiandra GD"/>
          <w:b/>
          <w:sz w:val="28"/>
          <w:szCs w:val="28"/>
          <w:u w:val="single" w:color="FF0000"/>
        </w:rPr>
        <w:t>conjonction</w:t>
      </w:r>
    </w:p>
    <w:p w14:paraId="7B0BA281" w14:textId="3F114802" w:rsidR="008246ED" w:rsidRDefault="008246ED">
      <w:pPr>
        <w:rPr>
          <w:rFonts w:ascii="Maiandra GD" w:hAnsi="Maiandra GD"/>
          <w:b/>
          <w:color w:val="FF0000"/>
          <w:sz w:val="28"/>
          <w:szCs w:val="28"/>
          <w:u w:val="single" w:color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113C5D" w:rsidRPr="006544AC" w14:paraId="2FF43C45" w14:textId="77777777" w:rsidTr="00986C18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30A2E0B" w14:textId="77777777" w:rsidR="00113C5D" w:rsidRPr="00314551" w:rsidRDefault="00113C5D" w:rsidP="00986C18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18953A8F" w14:textId="77777777" w:rsidR="00113C5D" w:rsidRPr="006544AC" w:rsidRDefault="00113C5D" w:rsidP="00986C18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113C5D" w:rsidRPr="006544AC" w14:paraId="12235CA9" w14:textId="77777777" w:rsidTr="00986C18">
        <w:trPr>
          <w:cantSplit/>
          <w:trHeight w:val="64"/>
          <w:jc w:val="center"/>
        </w:trPr>
        <w:tc>
          <w:tcPr>
            <w:tcW w:w="737" w:type="dxa"/>
            <w:vMerge w:val="restart"/>
            <w:shd w:val="clear" w:color="auto" w:fill="auto"/>
            <w:textDirection w:val="btLr"/>
            <w:vAlign w:val="center"/>
          </w:tcPr>
          <w:p w14:paraId="47B8DF02" w14:textId="79DD5E46" w:rsidR="00113C5D" w:rsidRPr="006544AC" w:rsidRDefault="00113C5D" w:rsidP="00986C18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GRAM 23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A50358F" w14:textId="6D0D4DCD" w:rsidR="00113C5D" w:rsidRPr="006544AC" w:rsidRDefault="00113C5D" w:rsidP="00986C18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</w:rPr>
              <w:sym w:font="Wingdings" w:char="F08C"/>
            </w:r>
            <w:r w:rsidRPr="00314551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i/>
                <w:iCs/>
              </w:rPr>
              <w:t>Je sais repérer une conjonction.</w:t>
            </w:r>
          </w:p>
        </w:tc>
      </w:tr>
      <w:tr w:rsidR="00113C5D" w:rsidRPr="006544AC" w14:paraId="13A6301E" w14:textId="77777777" w:rsidTr="00986C18">
        <w:trPr>
          <w:cantSplit/>
          <w:trHeight w:val="77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71A66B3A" w14:textId="77777777" w:rsidR="00113C5D" w:rsidRPr="006544AC" w:rsidRDefault="00113C5D" w:rsidP="00986C18">
            <w:pPr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186C73E1" w14:textId="5CCD2716" w:rsidR="00113C5D" w:rsidRPr="006544AC" w:rsidRDefault="00113C5D" w:rsidP="00986C18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  <w:iCs/>
              </w:rPr>
              <w:sym w:font="Wingdings" w:char="F08D"/>
            </w:r>
            <w:r>
              <w:rPr>
                <w:rFonts w:ascii="Maiandra GD" w:hAnsi="Maiandra GD"/>
                <w:i/>
                <w:iCs/>
              </w:rPr>
              <w:t xml:space="preserve"> Je connais les deux catégories de conjonctions.</w:t>
            </w:r>
          </w:p>
        </w:tc>
      </w:tr>
    </w:tbl>
    <w:p w14:paraId="15045A55" w14:textId="77777777" w:rsidR="00113C5D" w:rsidRPr="00C74AA6" w:rsidRDefault="00113C5D">
      <w:pPr>
        <w:rPr>
          <w:rFonts w:ascii="Maiandra GD" w:hAnsi="Maiandra GD"/>
          <w:b/>
          <w:color w:val="FF0000"/>
          <w:sz w:val="28"/>
          <w:szCs w:val="28"/>
          <w:u w:val="single" w:color="FF0000"/>
        </w:rPr>
      </w:pPr>
    </w:p>
    <w:p w14:paraId="08661658" w14:textId="77777777" w:rsidR="0001636B" w:rsidRPr="00344C24" w:rsidRDefault="00344C24" w:rsidP="00344C24">
      <w:pPr>
        <w:rPr>
          <w:rFonts w:ascii="Maiandra GD" w:hAnsi="Maiandra GD"/>
          <w:szCs w:val="28"/>
          <w:u w:color="000000"/>
        </w:rPr>
      </w:pPr>
      <w:r>
        <w:rPr>
          <w:rFonts w:ascii="Maiandra GD" w:hAnsi="Maiandra GD"/>
          <w:szCs w:val="28"/>
          <w:u w:color="FF0000"/>
        </w:rPr>
        <w:t xml:space="preserve">- </w:t>
      </w:r>
      <w:r w:rsidR="0001636B" w:rsidRPr="00344C24">
        <w:rPr>
          <w:rFonts w:ascii="Maiandra GD" w:hAnsi="Maiandra GD"/>
          <w:szCs w:val="28"/>
          <w:u w:color="FF0000"/>
        </w:rPr>
        <w:t xml:space="preserve">La </w:t>
      </w:r>
      <w:r w:rsidRPr="00344C24">
        <w:rPr>
          <w:rFonts w:ascii="Maiandra GD" w:hAnsi="Maiandra GD"/>
          <w:color w:val="FF0000"/>
          <w:szCs w:val="28"/>
          <w:u w:color="FF0000"/>
        </w:rPr>
        <w:t>conjonction de coordination</w:t>
      </w:r>
      <w:r w:rsidRPr="00344C24">
        <w:rPr>
          <w:rFonts w:ascii="Maiandra GD" w:hAnsi="Maiandra GD"/>
          <w:szCs w:val="28"/>
          <w:u w:color="FF0000"/>
        </w:rPr>
        <w:t xml:space="preserve"> relie </w:t>
      </w:r>
      <w:r w:rsidRPr="00344C24">
        <w:rPr>
          <w:rFonts w:ascii="Maiandra GD" w:hAnsi="Maiandra GD"/>
          <w:color w:val="FF0000"/>
          <w:szCs w:val="28"/>
          <w:u w:color="FF0000"/>
        </w:rPr>
        <w:t>des mots ou des groupes de mots</w:t>
      </w:r>
      <w:r w:rsidRPr="00344C24">
        <w:rPr>
          <w:rFonts w:ascii="Maiandra GD" w:hAnsi="Maiandra GD"/>
          <w:szCs w:val="28"/>
          <w:u w:color="FF0000"/>
        </w:rPr>
        <w:t xml:space="preserve"> de même fonction.</w:t>
      </w:r>
    </w:p>
    <w:p w14:paraId="4F73DB99" w14:textId="77777777" w:rsidR="0001636B" w:rsidRDefault="00344C24" w:rsidP="00752450">
      <w:pPr>
        <w:rPr>
          <w:rFonts w:ascii="Maiandra GD" w:hAnsi="Maiandra GD"/>
          <w:szCs w:val="28"/>
          <w:u w:color="000000"/>
        </w:rPr>
      </w:pPr>
      <w:r>
        <w:rPr>
          <w:rFonts w:ascii="Maiandra GD" w:hAnsi="Maiandra GD"/>
          <w:szCs w:val="28"/>
          <w:u w:color="000000"/>
        </w:rPr>
        <w:t xml:space="preserve">Voici la liste : </w:t>
      </w:r>
      <w:r w:rsidRPr="00344C24">
        <w:rPr>
          <w:rFonts w:ascii="Maiandra GD" w:hAnsi="Maiandra GD"/>
          <w:color w:val="FF0000"/>
          <w:szCs w:val="28"/>
          <w:u w:color="000000"/>
        </w:rPr>
        <w:t>mais</w:t>
      </w:r>
      <w:r>
        <w:rPr>
          <w:rFonts w:ascii="Maiandra GD" w:hAnsi="Maiandra GD"/>
          <w:szCs w:val="28"/>
          <w:u w:color="000000"/>
        </w:rPr>
        <w:t xml:space="preserve">, </w:t>
      </w:r>
      <w:r w:rsidRPr="00344C24">
        <w:rPr>
          <w:rFonts w:ascii="Maiandra GD" w:hAnsi="Maiandra GD"/>
          <w:color w:val="FF0000"/>
          <w:szCs w:val="28"/>
          <w:u w:color="000000"/>
        </w:rPr>
        <w:t>ou</w:t>
      </w:r>
      <w:r>
        <w:rPr>
          <w:rFonts w:ascii="Maiandra GD" w:hAnsi="Maiandra GD"/>
          <w:szCs w:val="28"/>
          <w:u w:color="000000"/>
        </w:rPr>
        <w:t xml:space="preserve">, </w:t>
      </w:r>
      <w:r w:rsidRPr="00344C24">
        <w:rPr>
          <w:rFonts w:ascii="Maiandra GD" w:hAnsi="Maiandra GD"/>
          <w:color w:val="FF0000"/>
          <w:szCs w:val="28"/>
          <w:u w:color="000000"/>
        </w:rPr>
        <w:t>et</w:t>
      </w:r>
      <w:r>
        <w:rPr>
          <w:rFonts w:ascii="Maiandra GD" w:hAnsi="Maiandra GD"/>
          <w:szCs w:val="28"/>
          <w:u w:color="000000"/>
        </w:rPr>
        <w:t xml:space="preserve">, </w:t>
      </w:r>
      <w:r w:rsidRPr="00344C24">
        <w:rPr>
          <w:rFonts w:ascii="Maiandra GD" w:hAnsi="Maiandra GD"/>
          <w:color w:val="FF0000"/>
          <w:szCs w:val="28"/>
          <w:u w:color="000000"/>
        </w:rPr>
        <w:t>donc</w:t>
      </w:r>
      <w:r>
        <w:rPr>
          <w:rFonts w:ascii="Maiandra GD" w:hAnsi="Maiandra GD"/>
          <w:szCs w:val="28"/>
          <w:u w:color="000000"/>
        </w:rPr>
        <w:t xml:space="preserve">, </w:t>
      </w:r>
      <w:r w:rsidRPr="00344C24">
        <w:rPr>
          <w:rFonts w:ascii="Maiandra GD" w:hAnsi="Maiandra GD"/>
          <w:color w:val="FF0000"/>
          <w:szCs w:val="28"/>
          <w:u w:color="000000"/>
        </w:rPr>
        <w:t>or</w:t>
      </w:r>
      <w:r>
        <w:rPr>
          <w:rFonts w:ascii="Maiandra GD" w:hAnsi="Maiandra GD"/>
          <w:szCs w:val="28"/>
          <w:u w:color="000000"/>
        </w:rPr>
        <w:t xml:space="preserve">, </w:t>
      </w:r>
      <w:r w:rsidRPr="00344C24">
        <w:rPr>
          <w:rFonts w:ascii="Maiandra GD" w:hAnsi="Maiandra GD"/>
          <w:color w:val="FF0000"/>
          <w:szCs w:val="28"/>
          <w:u w:color="000000"/>
        </w:rPr>
        <w:t>ni</w:t>
      </w:r>
      <w:r>
        <w:rPr>
          <w:rFonts w:ascii="Maiandra GD" w:hAnsi="Maiandra GD"/>
          <w:szCs w:val="28"/>
          <w:u w:color="000000"/>
        </w:rPr>
        <w:t xml:space="preserve">, </w:t>
      </w:r>
      <w:r w:rsidRPr="00344C24">
        <w:rPr>
          <w:rFonts w:ascii="Maiandra GD" w:hAnsi="Maiandra GD"/>
          <w:color w:val="FF0000"/>
          <w:szCs w:val="28"/>
          <w:u w:color="000000"/>
        </w:rPr>
        <w:t>car</w:t>
      </w:r>
      <w:r>
        <w:rPr>
          <w:rFonts w:ascii="Maiandra GD" w:hAnsi="Maiandra GD"/>
          <w:szCs w:val="28"/>
          <w:u w:color="000000"/>
        </w:rPr>
        <w:t>.</w:t>
      </w:r>
    </w:p>
    <w:p w14:paraId="2ABC6E2D" w14:textId="77777777" w:rsidR="00344C24" w:rsidRDefault="00344C24" w:rsidP="00752450">
      <w:pPr>
        <w:rPr>
          <w:rFonts w:ascii="Maiandra GD" w:hAnsi="Maiandra GD"/>
          <w:szCs w:val="28"/>
          <w:u w:color="000000"/>
        </w:rPr>
      </w:pPr>
    </w:p>
    <w:p w14:paraId="19DB75EA" w14:textId="77777777" w:rsidR="00344C24" w:rsidRDefault="00344C24" w:rsidP="00752450">
      <w:pPr>
        <w:rPr>
          <w:rFonts w:ascii="Maiandra GD" w:hAnsi="Maiandra GD"/>
          <w:szCs w:val="28"/>
          <w:u w:color="000000"/>
        </w:rPr>
      </w:pPr>
      <w:r w:rsidRPr="00344C24">
        <w:rPr>
          <w:rFonts w:ascii="Maiandra GD" w:hAnsi="Maiandra GD"/>
          <w:szCs w:val="28"/>
          <w:u w:val="single" w:color="000000"/>
        </w:rPr>
        <w:t>Ex</w:t>
      </w:r>
      <w:r>
        <w:rPr>
          <w:rFonts w:ascii="Maiandra GD" w:hAnsi="Maiandra GD"/>
          <w:szCs w:val="28"/>
          <w:u w:color="000000"/>
        </w:rPr>
        <w:t xml:space="preserve"> : </w:t>
      </w:r>
      <w:r>
        <w:rPr>
          <w:rFonts w:ascii="Maiandra GD" w:hAnsi="Maiandra GD"/>
          <w:szCs w:val="28"/>
          <w:u w:color="000000"/>
        </w:rPr>
        <w:tab/>
        <w:t xml:space="preserve">Pierre est </w:t>
      </w:r>
      <w:r w:rsidRPr="00344C24">
        <w:rPr>
          <w:rFonts w:ascii="Maiandra GD" w:hAnsi="Maiandra GD"/>
          <w:szCs w:val="28"/>
          <w:u w:val="single" w:color="000000"/>
        </w:rPr>
        <w:t>petit</w:t>
      </w:r>
      <w:r>
        <w:rPr>
          <w:rFonts w:ascii="Maiandra GD" w:hAnsi="Maiandra GD"/>
          <w:szCs w:val="28"/>
          <w:u w:color="000000"/>
        </w:rPr>
        <w:t xml:space="preserve"> </w:t>
      </w:r>
      <w:r w:rsidRPr="00344C24">
        <w:rPr>
          <w:rFonts w:ascii="Maiandra GD" w:hAnsi="Maiandra GD"/>
          <w:color w:val="FF0000"/>
          <w:szCs w:val="28"/>
          <w:u w:color="000000"/>
        </w:rPr>
        <w:t>mais</w:t>
      </w:r>
      <w:r>
        <w:rPr>
          <w:rFonts w:ascii="Maiandra GD" w:hAnsi="Maiandra GD"/>
          <w:szCs w:val="28"/>
          <w:u w:color="000000"/>
        </w:rPr>
        <w:t xml:space="preserve"> </w:t>
      </w:r>
      <w:r w:rsidRPr="00344C24">
        <w:rPr>
          <w:rFonts w:ascii="Maiandra GD" w:hAnsi="Maiandra GD"/>
          <w:szCs w:val="28"/>
          <w:u w:val="single" w:color="000000"/>
        </w:rPr>
        <w:t>musclé</w:t>
      </w:r>
      <w:r>
        <w:rPr>
          <w:rFonts w:ascii="Maiandra GD" w:hAnsi="Maiandra GD"/>
          <w:szCs w:val="28"/>
          <w:u w:color="000000"/>
        </w:rPr>
        <w:t>.</w:t>
      </w:r>
    </w:p>
    <w:p w14:paraId="13474304" w14:textId="77777777" w:rsidR="00344C24" w:rsidRDefault="00344C24" w:rsidP="00752450">
      <w:pPr>
        <w:rPr>
          <w:rFonts w:ascii="Maiandra GD" w:hAnsi="Maiandra GD"/>
          <w:szCs w:val="28"/>
          <w:u w:color="000000"/>
        </w:rPr>
      </w:pPr>
      <w:r>
        <w:rPr>
          <w:rFonts w:ascii="Maiandra GD" w:hAnsi="Maiandra GD"/>
          <w:szCs w:val="28"/>
          <w:u w:color="000000"/>
        </w:rPr>
        <w:tab/>
      </w:r>
      <w:r w:rsidRPr="00344C24">
        <w:rPr>
          <w:rFonts w:ascii="Maiandra GD" w:hAnsi="Maiandra GD"/>
          <w:szCs w:val="28"/>
          <w:u w:val="single" w:color="000000"/>
        </w:rPr>
        <w:t>Il rentre</w:t>
      </w:r>
      <w:r>
        <w:rPr>
          <w:rFonts w:ascii="Maiandra GD" w:hAnsi="Maiandra GD"/>
          <w:szCs w:val="28"/>
          <w:u w:color="000000"/>
        </w:rPr>
        <w:t xml:space="preserve"> </w:t>
      </w:r>
      <w:r w:rsidRPr="00344C24">
        <w:rPr>
          <w:rFonts w:ascii="Maiandra GD" w:hAnsi="Maiandra GD"/>
          <w:color w:val="FF0000"/>
          <w:szCs w:val="28"/>
          <w:u w:color="000000"/>
        </w:rPr>
        <w:t>ou</w:t>
      </w:r>
      <w:r>
        <w:rPr>
          <w:rFonts w:ascii="Maiandra GD" w:hAnsi="Maiandra GD"/>
          <w:szCs w:val="28"/>
          <w:u w:color="000000"/>
        </w:rPr>
        <w:t xml:space="preserve"> </w:t>
      </w:r>
      <w:r w:rsidRPr="00344C24">
        <w:rPr>
          <w:rFonts w:ascii="Maiandra GD" w:hAnsi="Maiandra GD"/>
          <w:szCs w:val="28"/>
          <w:u w:val="single" w:color="000000"/>
        </w:rPr>
        <w:t>il sort</w:t>
      </w:r>
      <w:r>
        <w:rPr>
          <w:rFonts w:ascii="Maiandra GD" w:hAnsi="Maiandra GD"/>
          <w:szCs w:val="28"/>
          <w:u w:color="000000"/>
        </w:rPr>
        <w:t> ?</w:t>
      </w:r>
    </w:p>
    <w:p w14:paraId="2FE29BFD" w14:textId="77777777" w:rsidR="00344C24" w:rsidRDefault="00344C24" w:rsidP="00752450">
      <w:pPr>
        <w:rPr>
          <w:rFonts w:ascii="Maiandra GD" w:hAnsi="Maiandra GD"/>
          <w:szCs w:val="28"/>
          <w:u w:color="000000"/>
        </w:rPr>
      </w:pPr>
    </w:p>
    <w:p w14:paraId="238700D8" w14:textId="77777777" w:rsidR="00344C24" w:rsidRDefault="00344C24" w:rsidP="00752450">
      <w:pPr>
        <w:rPr>
          <w:rFonts w:ascii="Maiandra GD" w:hAnsi="Maiandra GD"/>
          <w:szCs w:val="28"/>
          <w:u w:color="000000"/>
        </w:rPr>
      </w:pPr>
      <w:r>
        <w:rPr>
          <w:rFonts w:ascii="Maiandra GD" w:hAnsi="Maiandra GD"/>
          <w:szCs w:val="28"/>
          <w:u w:color="000000"/>
        </w:rPr>
        <w:t xml:space="preserve">- La </w:t>
      </w:r>
      <w:r w:rsidRPr="00344C24">
        <w:rPr>
          <w:rFonts w:ascii="Maiandra GD" w:hAnsi="Maiandra GD"/>
          <w:color w:val="FF0000"/>
          <w:szCs w:val="28"/>
          <w:u w:color="000000"/>
        </w:rPr>
        <w:t>conjonction de subordination</w:t>
      </w:r>
      <w:r>
        <w:rPr>
          <w:rFonts w:ascii="Maiandra GD" w:hAnsi="Maiandra GD"/>
          <w:szCs w:val="28"/>
          <w:u w:color="000000"/>
        </w:rPr>
        <w:t xml:space="preserve"> sert à relier la </w:t>
      </w:r>
      <w:r w:rsidRPr="00344C24">
        <w:rPr>
          <w:rFonts w:ascii="Maiandra GD" w:hAnsi="Maiandra GD"/>
          <w:color w:val="FF0000"/>
          <w:szCs w:val="28"/>
          <w:u w:color="000000"/>
        </w:rPr>
        <w:t>proposition subordonnée</w:t>
      </w:r>
      <w:r>
        <w:rPr>
          <w:rFonts w:ascii="Maiandra GD" w:hAnsi="Maiandra GD"/>
          <w:szCs w:val="28"/>
          <w:u w:color="000000"/>
        </w:rPr>
        <w:t xml:space="preserve"> à la </w:t>
      </w:r>
      <w:r w:rsidRPr="00344C24">
        <w:rPr>
          <w:rFonts w:ascii="Maiandra GD" w:hAnsi="Maiandra GD"/>
          <w:color w:val="FF0000"/>
          <w:szCs w:val="28"/>
          <w:u w:color="000000"/>
        </w:rPr>
        <w:t>proposition principale</w:t>
      </w:r>
      <w:r>
        <w:rPr>
          <w:rFonts w:ascii="Maiandra GD" w:hAnsi="Maiandra GD"/>
          <w:szCs w:val="28"/>
          <w:u w:color="000000"/>
        </w:rPr>
        <w:t>.</w:t>
      </w:r>
    </w:p>
    <w:p w14:paraId="0D382056" w14:textId="77777777" w:rsidR="00344C24" w:rsidRDefault="00344C24" w:rsidP="00752450">
      <w:pPr>
        <w:rPr>
          <w:rFonts w:ascii="Maiandra GD" w:hAnsi="Maiandra GD"/>
          <w:szCs w:val="28"/>
          <w:u w:color="000000"/>
        </w:rPr>
      </w:pPr>
      <w:r>
        <w:rPr>
          <w:rFonts w:ascii="Maiandra GD" w:hAnsi="Maiandra GD"/>
          <w:szCs w:val="28"/>
          <w:u w:color="000000"/>
        </w:rPr>
        <w:t xml:space="preserve">Il y en a des </w:t>
      </w:r>
      <w:r w:rsidRPr="00344C24">
        <w:rPr>
          <w:rFonts w:ascii="Maiandra GD" w:hAnsi="Maiandra GD"/>
          <w:color w:val="FF0000"/>
          <w:szCs w:val="28"/>
          <w:u w:color="000000"/>
        </w:rPr>
        <w:t>simples</w:t>
      </w:r>
      <w:r>
        <w:rPr>
          <w:rFonts w:ascii="Maiandra GD" w:hAnsi="Maiandra GD"/>
          <w:szCs w:val="28"/>
          <w:u w:color="000000"/>
        </w:rPr>
        <w:t xml:space="preserve"> : </w:t>
      </w:r>
      <w:r w:rsidRPr="00344C24">
        <w:rPr>
          <w:rFonts w:ascii="Maiandra GD" w:hAnsi="Maiandra GD"/>
          <w:color w:val="FF0000"/>
          <w:szCs w:val="28"/>
          <w:u w:color="000000"/>
        </w:rPr>
        <w:t>comme</w:t>
      </w:r>
      <w:r>
        <w:rPr>
          <w:rFonts w:ascii="Maiandra GD" w:hAnsi="Maiandra GD"/>
          <w:szCs w:val="28"/>
          <w:u w:color="000000"/>
        </w:rPr>
        <w:t>,</w:t>
      </w:r>
      <w:r w:rsidRPr="00344C24">
        <w:rPr>
          <w:rFonts w:ascii="Maiandra GD" w:hAnsi="Maiandra GD"/>
          <w:color w:val="FF0000"/>
          <w:szCs w:val="28"/>
          <w:u w:color="000000"/>
        </w:rPr>
        <w:t xml:space="preserve"> si</w:t>
      </w:r>
      <w:r>
        <w:rPr>
          <w:rFonts w:ascii="Maiandra GD" w:hAnsi="Maiandra GD"/>
          <w:szCs w:val="28"/>
          <w:u w:color="000000"/>
        </w:rPr>
        <w:t xml:space="preserve">, </w:t>
      </w:r>
      <w:r w:rsidRPr="00344C24">
        <w:rPr>
          <w:rFonts w:ascii="Maiandra GD" w:hAnsi="Maiandra GD"/>
          <w:color w:val="FF0000"/>
          <w:szCs w:val="28"/>
          <w:u w:color="000000"/>
        </w:rPr>
        <w:t>que</w:t>
      </w:r>
      <w:r>
        <w:rPr>
          <w:rFonts w:ascii="Maiandra GD" w:hAnsi="Maiandra GD"/>
          <w:szCs w:val="28"/>
          <w:u w:color="000000"/>
        </w:rPr>
        <w:t xml:space="preserve">, </w:t>
      </w:r>
      <w:r w:rsidRPr="00344C24">
        <w:rPr>
          <w:rFonts w:ascii="Maiandra GD" w:hAnsi="Maiandra GD"/>
          <w:color w:val="FF0000"/>
          <w:szCs w:val="28"/>
          <w:u w:color="000000"/>
        </w:rPr>
        <w:t>quand</w:t>
      </w:r>
      <w:r>
        <w:rPr>
          <w:rFonts w:ascii="Maiandra GD" w:hAnsi="Maiandra GD"/>
          <w:szCs w:val="28"/>
          <w:u w:color="000000"/>
        </w:rPr>
        <w:t>, </w:t>
      </w:r>
      <w:r w:rsidRPr="00344C24">
        <w:rPr>
          <w:rFonts w:ascii="Maiandra GD" w:hAnsi="Maiandra GD"/>
          <w:color w:val="FF0000"/>
          <w:szCs w:val="28"/>
          <w:u w:color="000000"/>
        </w:rPr>
        <w:t>lorsque</w:t>
      </w:r>
      <w:r>
        <w:rPr>
          <w:rFonts w:ascii="Maiandra GD" w:hAnsi="Maiandra GD"/>
          <w:szCs w:val="28"/>
          <w:u w:color="000000"/>
        </w:rPr>
        <w:t xml:space="preserve">, </w:t>
      </w:r>
      <w:r w:rsidRPr="00344C24">
        <w:rPr>
          <w:rFonts w:ascii="Maiandra GD" w:hAnsi="Maiandra GD"/>
          <w:color w:val="FF0000"/>
          <w:szCs w:val="28"/>
          <w:u w:color="000000"/>
        </w:rPr>
        <w:t>puisque</w:t>
      </w:r>
      <w:r>
        <w:rPr>
          <w:rFonts w:ascii="Maiandra GD" w:hAnsi="Maiandra GD"/>
          <w:szCs w:val="28"/>
          <w:u w:color="000000"/>
        </w:rPr>
        <w:t xml:space="preserve">… ; et des composées, appelées </w:t>
      </w:r>
      <w:r w:rsidRPr="00344C24">
        <w:rPr>
          <w:rFonts w:ascii="Maiandra GD" w:hAnsi="Maiandra GD"/>
          <w:color w:val="FF0000"/>
          <w:szCs w:val="28"/>
          <w:u w:color="000000"/>
        </w:rPr>
        <w:t>locutions conjonctives</w:t>
      </w:r>
      <w:r>
        <w:rPr>
          <w:rFonts w:ascii="Maiandra GD" w:hAnsi="Maiandra GD"/>
          <w:szCs w:val="28"/>
          <w:u w:color="000000"/>
        </w:rPr>
        <w:t xml:space="preserve"> : </w:t>
      </w:r>
      <w:r w:rsidRPr="00344C24">
        <w:rPr>
          <w:rFonts w:ascii="Maiandra GD" w:hAnsi="Maiandra GD"/>
          <w:color w:val="FF0000"/>
          <w:szCs w:val="28"/>
          <w:u w:color="000000"/>
        </w:rPr>
        <w:t>dès que</w:t>
      </w:r>
      <w:r>
        <w:rPr>
          <w:rFonts w:ascii="Maiandra GD" w:hAnsi="Maiandra GD"/>
          <w:szCs w:val="28"/>
          <w:u w:color="000000"/>
        </w:rPr>
        <w:t xml:space="preserve">, </w:t>
      </w:r>
      <w:r w:rsidRPr="00344C24">
        <w:rPr>
          <w:rFonts w:ascii="Maiandra GD" w:hAnsi="Maiandra GD"/>
          <w:color w:val="FF0000"/>
          <w:szCs w:val="28"/>
          <w:u w:color="000000"/>
        </w:rPr>
        <w:t>pour que</w:t>
      </w:r>
      <w:r>
        <w:rPr>
          <w:rFonts w:ascii="Maiandra GD" w:hAnsi="Maiandra GD"/>
          <w:szCs w:val="28"/>
          <w:u w:color="000000"/>
        </w:rPr>
        <w:t xml:space="preserve">, </w:t>
      </w:r>
      <w:r w:rsidRPr="00344C24">
        <w:rPr>
          <w:rFonts w:ascii="Maiandra GD" w:hAnsi="Maiandra GD"/>
          <w:color w:val="FF0000"/>
          <w:szCs w:val="28"/>
          <w:u w:color="000000"/>
        </w:rPr>
        <w:t>parce que</w:t>
      </w:r>
      <w:r>
        <w:rPr>
          <w:rFonts w:ascii="Maiandra GD" w:hAnsi="Maiandra GD"/>
          <w:szCs w:val="28"/>
          <w:u w:color="000000"/>
        </w:rPr>
        <w:t xml:space="preserve">, </w:t>
      </w:r>
      <w:r w:rsidRPr="00344C24">
        <w:rPr>
          <w:rFonts w:ascii="Maiandra GD" w:hAnsi="Maiandra GD"/>
          <w:color w:val="FF0000"/>
          <w:szCs w:val="28"/>
          <w:u w:color="000000"/>
        </w:rPr>
        <w:t>à moins que</w:t>
      </w:r>
      <w:r>
        <w:rPr>
          <w:rFonts w:ascii="Maiandra GD" w:hAnsi="Maiandra GD"/>
          <w:szCs w:val="28"/>
          <w:u w:color="000000"/>
        </w:rPr>
        <w:t xml:space="preserve">, </w:t>
      </w:r>
      <w:r w:rsidRPr="00344C24">
        <w:rPr>
          <w:rFonts w:ascii="Maiandra GD" w:hAnsi="Maiandra GD"/>
          <w:color w:val="FF0000"/>
          <w:szCs w:val="28"/>
          <w:u w:color="000000"/>
        </w:rPr>
        <w:t>afin que</w:t>
      </w:r>
      <w:r>
        <w:rPr>
          <w:rFonts w:ascii="Maiandra GD" w:hAnsi="Maiandra GD"/>
          <w:szCs w:val="28"/>
          <w:u w:color="000000"/>
        </w:rPr>
        <w:t>…</w:t>
      </w:r>
    </w:p>
    <w:p w14:paraId="3D3D29C1" w14:textId="77777777" w:rsidR="00344C24" w:rsidRDefault="00344C24" w:rsidP="00752450">
      <w:pPr>
        <w:rPr>
          <w:rFonts w:ascii="Maiandra GD" w:hAnsi="Maiandra GD"/>
          <w:szCs w:val="28"/>
          <w:u w:val="single" w:color="000000"/>
        </w:rPr>
      </w:pPr>
    </w:p>
    <w:p w14:paraId="38A07815" w14:textId="41F4E62D" w:rsidR="00344C24" w:rsidRPr="0001636B" w:rsidRDefault="00344C24" w:rsidP="00113C5D">
      <w:pPr>
        <w:rPr>
          <w:rFonts w:ascii="Maiandra GD" w:hAnsi="Maiandra GD"/>
          <w:szCs w:val="28"/>
          <w:u w:color="000000"/>
        </w:rPr>
      </w:pPr>
      <w:r w:rsidRPr="00344C24">
        <w:rPr>
          <w:rFonts w:ascii="Maiandra GD" w:hAnsi="Maiandra GD"/>
          <w:szCs w:val="28"/>
          <w:u w:val="single" w:color="000000"/>
        </w:rPr>
        <w:t>Ex</w:t>
      </w:r>
      <w:r>
        <w:rPr>
          <w:rFonts w:ascii="Maiandra GD" w:hAnsi="Maiandra GD"/>
          <w:szCs w:val="28"/>
          <w:u w:color="000000"/>
        </w:rPr>
        <w:t> :</w:t>
      </w:r>
      <w:r>
        <w:rPr>
          <w:rFonts w:ascii="Maiandra GD" w:hAnsi="Maiandra GD"/>
          <w:szCs w:val="28"/>
          <w:u w:color="000000"/>
        </w:rPr>
        <w:tab/>
      </w:r>
      <w:r w:rsidRPr="00344C24">
        <w:rPr>
          <w:rFonts w:ascii="Maiandra GD" w:hAnsi="Maiandra GD"/>
          <w:szCs w:val="28"/>
          <w:u w:val="single" w:color="000000"/>
        </w:rPr>
        <w:t>Il jouera</w:t>
      </w:r>
      <w:r>
        <w:rPr>
          <w:rFonts w:ascii="Maiandra GD" w:hAnsi="Maiandra GD"/>
          <w:szCs w:val="28"/>
          <w:u w:color="000000"/>
        </w:rPr>
        <w:t xml:space="preserve"> </w:t>
      </w:r>
      <w:r w:rsidRPr="00344C24">
        <w:rPr>
          <w:rFonts w:ascii="Maiandra GD" w:hAnsi="Maiandra GD"/>
          <w:color w:val="FF0000"/>
          <w:szCs w:val="28"/>
          <w:u w:color="000000"/>
        </w:rPr>
        <w:t>quand</w:t>
      </w:r>
      <w:r>
        <w:rPr>
          <w:rFonts w:ascii="Maiandra GD" w:hAnsi="Maiandra GD"/>
          <w:szCs w:val="28"/>
          <w:u w:color="000000"/>
        </w:rPr>
        <w:t xml:space="preserve"> </w:t>
      </w:r>
      <w:r w:rsidRPr="00344C24">
        <w:rPr>
          <w:rFonts w:ascii="Maiandra GD" w:hAnsi="Maiandra GD"/>
          <w:szCs w:val="28"/>
          <w:u w:val="single" w:color="000000"/>
        </w:rPr>
        <w:t>il aura terminé ses devoirs</w:t>
      </w:r>
      <w:r>
        <w:rPr>
          <w:rFonts w:ascii="Maiandra GD" w:hAnsi="Maiandra GD"/>
          <w:szCs w:val="28"/>
          <w:u w:color="000000"/>
        </w:rPr>
        <w:t>.</w:t>
      </w:r>
      <w:r w:rsidR="00113C5D" w:rsidRPr="0001636B">
        <w:rPr>
          <w:rFonts w:ascii="Maiandra GD" w:hAnsi="Maiandra GD"/>
          <w:szCs w:val="28"/>
          <w:u w:color="000000"/>
        </w:rPr>
        <w:t xml:space="preserve"> </w:t>
      </w:r>
    </w:p>
    <w:sectPr w:rsidR="00344C24" w:rsidRPr="0001636B" w:rsidSect="00113C5D">
      <w:pgSz w:w="11906" w:h="16838"/>
      <w:pgMar w:top="284" w:right="42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FBA"/>
    <w:rsid w:val="0001636B"/>
    <w:rsid w:val="000B74BE"/>
    <w:rsid w:val="00113C5D"/>
    <w:rsid w:val="00262EAA"/>
    <w:rsid w:val="00344C24"/>
    <w:rsid w:val="00366605"/>
    <w:rsid w:val="003B4F9E"/>
    <w:rsid w:val="00494A70"/>
    <w:rsid w:val="005C399B"/>
    <w:rsid w:val="0060356C"/>
    <w:rsid w:val="00752450"/>
    <w:rsid w:val="00806DC3"/>
    <w:rsid w:val="008246ED"/>
    <w:rsid w:val="008B51E3"/>
    <w:rsid w:val="009551F0"/>
    <w:rsid w:val="00AA0F84"/>
    <w:rsid w:val="00C74AA6"/>
    <w:rsid w:val="00CC4551"/>
    <w:rsid w:val="00E2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A690A5"/>
  <w15:chartTrackingRefBased/>
  <w15:docId w15:val="{FE6C87E9-942B-4C5E-9B2F-FE2FBE883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GRAM 2                        La nature des mots (1) : Le nom commun</vt:lpstr>
    </vt:vector>
  </TitlesOfParts>
  <Company>aix-marseille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GRAM 2                        La nature des mots (1) : Le nom commun</dc:title>
  <dc:subject/>
  <dc:creator>Maxime PAUL</dc:creator>
  <cp:keywords/>
  <dc:description/>
  <cp:lastModifiedBy>Maxime Paul</cp:lastModifiedBy>
  <cp:revision>3</cp:revision>
  <dcterms:created xsi:type="dcterms:W3CDTF">2021-03-06T12:20:00Z</dcterms:created>
  <dcterms:modified xsi:type="dcterms:W3CDTF">2021-04-23T07:26:00Z</dcterms:modified>
</cp:coreProperties>
</file>