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101249" w14:textId="4EA75AAE" w:rsidR="000A41C2" w:rsidRPr="00050FAD" w:rsidRDefault="00970502" w:rsidP="00FB7C65">
      <w:pPr>
        <w:rPr>
          <w:rFonts w:ascii="Maiandra GD" w:hAnsi="Maiandra GD"/>
          <w:b/>
          <w:sz w:val="28"/>
          <w:u w:color="FF0000"/>
        </w:rPr>
      </w:pPr>
      <w:r>
        <w:rPr>
          <w:rFonts w:ascii="Maiandra GD" w:hAnsi="Maiandra GD"/>
          <w:b/>
          <w:bCs/>
          <w:noProof/>
          <w:sz w:val="28"/>
          <w:u w:val="single" w:color="FF0000"/>
        </w:rPr>
        <w:drawing>
          <wp:anchor distT="0" distB="0" distL="114300" distR="114300" simplePos="0" relativeHeight="251658240" behindDoc="0" locked="0" layoutInCell="1" allowOverlap="1" wp14:anchorId="7B371652" wp14:editId="3DA51F64">
            <wp:simplePos x="0" y="0"/>
            <wp:positionH relativeFrom="margin">
              <wp:posOffset>5022495</wp:posOffset>
            </wp:positionH>
            <wp:positionV relativeFrom="margin">
              <wp:posOffset>-168250</wp:posOffset>
            </wp:positionV>
            <wp:extent cx="2160000" cy="21600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3B6D">
        <w:rPr>
          <w:rFonts w:ascii="Maiandra GD" w:hAnsi="Maiandra GD"/>
          <w:b/>
          <w:bCs/>
          <w:sz w:val="28"/>
          <w:u w:val="single" w:color="FF0000"/>
        </w:rPr>
        <w:t>HIS</w:t>
      </w:r>
      <w:r w:rsidR="006F7012">
        <w:rPr>
          <w:rFonts w:ascii="Maiandra GD" w:hAnsi="Maiandra GD"/>
          <w:b/>
          <w:bCs/>
          <w:sz w:val="28"/>
          <w:u w:val="single" w:color="FF0000"/>
        </w:rPr>
        <w:t xml:space="preserve">T </w:t>
      </w:r>
      <w:r w:rsidR="00E832C8">
        <w:rPr>
          <w:rFonts w:ascii="Maiandra GD" w:hAnsi="Maiandra GD"/>
          <w:b/>
          <w:bCs/>
          <w:sz w:val="28"/>
          <w:u w:val="single" w:color="FF0000"/>
        </w:rPr>
        <w:t>6</w:t>
      </w:r>
      <w:r w:rsidR="00175801" w:rsidRPr="00050FAD">
        <w:rPr>
          <w:rFonts w:ascii="Maiandra GD" w:hAnsi="Maiandra GD"/>
          <w:b/>
          <w:sz w:val="28"/>
          <w:u w:color="FF0000"/>
        </w:rPr>
        <w:tab/>
      </w:r>
      <w:r w:rsidR="00FC4914" w:rsidRPr="00050FAD">
        <w:rPr>
          <w:rFonts w:ascii="Maiandra GD" w:hAnsi="Maiandra GD"/>
          <w:b/>
          <w:sz w:val="28"/>
          <w:u w:color="FF0000"/>
        </w:rPr>
        <w:t xml:space="preserve">         </w:t>
      </w:r>
      <w:r w:rsidR="00751C5D">
        <w:rPr>
          <w:rFonts w:ascii="Maiandra GD" w:hAnsi="Maiandra GD"/>
          <w:b/>
          <w:sz w:val="28"/>
          <w:u w:color="FF0000"/>
        </w:rPr>
        <w:tab/>
      </w:r>
      <w:r w:rsidR="004C2F06">
        <w:rPr>
          <w:rFonts w:ascii="Maiandra GD" w:hAnsi="Maiandra GD"/>
          <w:b/>
          <w:sz w:val="28"/>
          <w:u w:color="FF0000"/>
        </w:rPr>
        <w:tab/>
      </w:r>
      <w:r w:rsidR="004C2F06">
        <w:rPr>
          <w:rFonts w:ascii="Maiandra GD" w:hAnsi="Maiandra GD"/>
          <w:b/>
          <w:sz w:val="28"/>
          <w:u w:color="FF0000"/>
        </w:rPr>
        <w:tab/>
      </w:r>
      <w:r w:rsidR="00FD68F5">
        <w:rPr>
          <w:rFonts w:ascii="Maiandra GD" w:hAnsi="Maiandra GD"/>
          <w:b/>
          <w:sz w:val="28"/>
          <w:u w:val="single" w:color="FF0000"/>
        </w:rPr>
        <w:t>De Clovis à Charlemagne</w:t>
      </w:r>
    </w:p>
    <w:p w14:paraId="099A47C6" w14:textId="77777777" w:rsidR="003F0AC7" w:rsidRDefault="003F0AC7" w:rsidP="003F0AC7">
      <w:pPr>
        <w:rPr>
          <w:rFonts w:ascii="Maiandra GD" w:hAnsi="Maiandra GD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3685"/>
      </w:tblGrid>
      <w:tr w:rsidR="00465A81" w:rsidRPr="006544AC" w14:paraId="45D81F68" w14:textId="77777777" w:rsidTr="007B12F2">
        <w:trPr>
          <w:jc w:val="center"/>
        </w:trPr>
        <w:tc>
          <w:tcPr>
            <w:tcW w:w="73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7EC034D1" w14:textId="77777777" w:rsidR="00465A81" w:rsidRPr="00314551" w:rsidRDefault="00465A81" w:rsidP="007B12F2">
            <w:pPr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i/>
              </w:rPr>
              <w:t>CM1</w:t>
            </w:r>
          </w:p>
        </w:tc>
        <w:tc>
          <w:tcPr>
            <w:tcW w:w="3685" w:type="dxa"/>
            <w:shd w:val="pct40" w:color="auto" w:fill="auto"/>
            <w:vAlign w:val="center"/>
          </w:tcPr>
          <w:p w14:paraId="2EB7377A" w14:textId="77777777" w:rsidR="00465A81" w:rsidRPr="006544AC" w:rsidRDefault="00465A81" w:rsidP="007B12F2">
            <w:pPr>
              <w:rPr>
                <w:rFonts w:ascii="Maiandra GD" w:hAnsi="Maiandra GD"/>
                <w:b/>
                <w:i/>
                <w:color w:val="FFFFFF"/>
              </w:rPr>
            </w:pPr>
            <w:r w:rsidRPr="006544AC">
              <w:rPr>
                <w:rFonts w:ascii="Maiandra GD" w:hAnsi="Maiandra GD"/>
                <w:b/>
                <w:i/>
                <w:color w:val="FFFFFF"/>
                <w:sz w:val="32"/>
              </w:rPr>
              <w:t>Je sais ma leçon si…</w:t>
            </w:r>
          </w:p>
        </w:tc>
      </w:tr>
      <w:tr w:rsidR="00336344" w:rsidRPr="006544AC" w14:paraId="61EA3B7B" w14:textId="77777777" w:rsidTr="00336344">
        <w:trPr>
          <w:cantSplit/>
          <w:trHeight w:val="50"/>
          <w:jc w:val="center"/>
        </w:trPr>
        <w:tc>
          <w:tcPr>
            <w:tcW w:w="737" w:type="dxa"/>
            <w:vMerge w:val="restart"/>
            <w:shd w:val="clear" w:color="auto" w:fill="auto"/>
            <w:textDirection w:val="btLr"/>
            <w:vAlign w:val="center"/>
          </w:tcPr>
          <w:p w14:paraId="0F39BBB1" w14:textId="34CE00AC" w:rsidR="00336344" w:rsidRPr="006544AC" w:rsidRDefault="00336344" w:rsidP="007B12F2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 xml:space="preserve">HIST </w:t>
            </w:r>
            <w:r w:rsidR="00E832C8">
              <w:rPr>
                <w:rFonts w:ascii="Maiandra GD" w:hAnsi="Maiandra GD"/>
                <w:b/>
                <w:i/>
              </w:rPr>
              <w:t>6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34E21FC9" w14:textId="77777777" w:rsidR="00336344" w:rsidRPr="006544AC" w:rsidRDefault="00336344" w:rsidP="00F464D5">
            <w:pPr>
              <w:rPr>
                <w:rFonts w:ascii="Maiandra GD" w:hAnsi="Maiandra GD"/>
                <w:i/>
              </w:rPr>
            </w:pPr>
            <w:r w:rsidRPr="00314551">
              <w:rPr>
                <w:rFonts w:ascii="Maiandra GD" w:hAnsi="Maiandra GD"/>
              </w:rPr>
              <w:sym w:font="Wingdings" w:char="F08C"/>
            </w:r>
            <w:r w:rsidRPr="00314551"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</w:rPr>
              <w:t>Je connais quelques éléments sur les Mérovingiens.</w:t>
            </w:r>
          </w:p>
        </w:tc>
      </w:tr>
      <w:tr w:rsidR="00336344" w:rsidRPr="006544AC" w14:paraId="2EBB0ADC" w14:textId="77777777" w:rsidTr="00336344">
        <w:trPr>
          <w:cantSplit/>
          <w:trHeight w:val="50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1111D711" w14:textId="77777777" w:rsidR="00336344" w:rsidRDefault="00336344" w:rsidP="007B12F2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74745A59" w14:textId="09281A65" w:rsidR="00336344" w:rsidRPr="00314551" w:rsidRDefault="00336344" w:rsidP="00F464D5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sym w:font="Wingdings" w:char="F08D"/>
            </w:r>
            <w:r w:rsidRPr="00314551"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</w:rPr>
              <w:t>Je connais quelques éléments sur les Carolingiens.</w:t>
            </w:r>
          </w:p>
        </w:tc>
      </w:tr>
    </w:tbl>
    <w:p w14:paraId="71F8D93D" w14:textId="68140CF7" w:rsidR="00EE4880" w:rsidRDefault="00EE4880" w:rsidP="003F0AC7">
      <w:pPr>
        <w:rPr>
          <w:rFonts w:ascii="Maiandra GD" w:hAnsi="Maiandra GD"/>
        </w:rPr>
      </w:pPr>
    </w:p>
    <w:p w14:paraId="05DB3407" w14:textId="77777777" w:rsidR="00970502" w:rsidRDefault="00970502" w:rsidP="003F0AC7">
      <w:pPr>
        <w:rPr>
          <w:rFonts w:ascii="Maiandra GD" w:hAnsi="Maiandra GD"/>
        </w:rPr>
      </w:pPr>
    </w:p>
    <w:p w14:paraId="644249FA" w14:textId="02B21BA5" w:rsidR="00FD68F5" w:rsidRDefault="00FD68F5" w:rsidP="003F0AC7">
      <w:pPr>
        <w:rPr>
          <w:rFonts w:ascii="Maiandra GD" w:hAnsi="Maiandra GD"/>
        </w:rPr>
      </w:pPr>
      <w:r>
        <w:rPr>
          <w:rFonts w:ascii="Maiandra GD" w:hAnsi="Maiandra GD"/>
        </w:rPr>
        <w:t xml:space="preserve">1 - </w:t>
      </w:r>
      <w:r w:rsidRPr="00FD68F5">
        <w:rPr>
          <w:rFonts w:ascii="Maiandra GD" w:hAnsi="Maiandra GD"/>
          <w:u w:val="single"/>
        </w:rPr>
        <w:t xml:space="preserve">Clovis et </w:t>
      </w:r>
      <w:r w:rsidR="00412AE9">
        <w:rPr>
          <w:rFonts w:ascii="Maiandra GD" w:hAnsi="Maiandra GD"/>
          <w:u w:val="single"/>
        </w:rPr>
        <w:t>les Mérovingiens</w:t>
      </w:r>
    </w:p>
    <w:p w14:paraId="2C7B33B2" w14:textId="3009A358" w:rsidR="00985319" w:rsidRDefault="00985319" w:rsidP="00607096">
      <w:pPr>
        <w:rPr>
          <w:rFonts w:ascii="Maiandra GD" w:hAnsi="Maiandra GD"/>
        </w:rPr>
      </w:pPr>
      <w:r>
        <w:rPr>
          <w:rFonts w:ascii="Maiandra GD" w:hAnsi="Maiandra GD"/>
        </w:rPr>
        <w:t xml:space="preserve">En </w:t>
      </w:r>
      <w:r w:rsidRPr="00FD68F5">
        <w:rPr>
          <w:rFonts w:ascii="Maiandra GD" w:hAnsi="Maiandra GD"/>
          <w:color w:val="FF0000"/>
        </w:rPr>
        <w:t>476</w:t>
      </w:r>
      <w:r>
        <w:rPr>
          <w:rFonts w:ascii="Maiandra GD" w:hAnsi="Maiandra GD"/>
        </w:rPr>
        <w:t>, après plusieurs siècles d’invasion de peuples « </w:t>
      </w:r>
      <w:r w:rsidRPr="00FD68F5">
        <w:rPr>
          <w:rFonts w:ascii="Maiandra GD" w:hAnsi="Maiandra GD"/>
          <w:color w:val="FF0000"/>
        </w:rPr>
        <w:t>barbares</w:t>
      </w:r>
      <w:r>
        <w:rPr>
          <w:rFonts w:ascii="Maiandra GD" w:hAnsi="Maiandra GD"/>
        </w:rPr>
        <w:t xml:space="preserve"> » (étrangers aux yeux des romains), c’est la </w:t>
      </w:r>
      <w:r w:rsidRPr="00FD68F5">
        <w:rPr>
          <w:rFonts w:ascii="Maiandra GD" w:hAnsi="Maiandra GD"/>
          <w:color w:val="FF0000"/>
        </w:rPr>
        <w:t>chute de l’empire romain</w:t>
      </w:r>
      <w:r>
        <w:rPr>
          <w:rFonts w:ascii="Maiandra GD" w:hAnsi="Maiandra GD"/>
        </w:rPr>
        <w:t>.</w:t>
      </w:r>
    </w:p>
    <w:p w14:paraId="64A1E2A8" w14:textId="2F201681" w:rsidR="00985319" w:rsidRDefault="00985319" w:rsidP="00607096">
      <w:pPr>
        <w:rPr>
          <w:rFonts w:ascii="Maiandra GD" w:hAnsi="Maiandra GD"/>
        </w:rPr>
      </w:pPr>
      <w:r>
        <w:rPr>
          <w:rFonts w:ascii="Maiandra GD" w:hAnsi="Maiandra GD"/>
        </w:rPr>
        <w:t xml:space="preserve">Parmi les peuples « barbares » qui se sont installés en Gaule, il y a le peuple </w:t>
      </w:r>
      <w:r w:rsidRPr="00FD68F5">
        <w:rPr>
          <w:rFonts w:ascii="Maiandra GD" w:hAnsi="Maiandra GD"/>
          <w:color w:val="FF0000"/>
        </w:rPr>
        <w:t>franc</w:t>
      </w:r>
      <w:r>
        <w:rPr>
          <w:rFonts w:ascii="Maiandra GD" w:hAnsi="Maiandra GD"/>
        </w:rPr>
        <w:t>.</w:t>
      </w:r>
    </w:p>
    <w:p w14:paraId="442F4621" w14:textId="77777777" w:rsidR="00985319" w:rsidRDefault="00985319" w:rsidP="00607096">
      <w:pPr>
        <w:rPr>
          <w:rFonts w:ascii="Maiandra GD" w:hAnsi="Maiandra GD"/>
        </w:rPr>
      </w:pPr>
    </w:p>
    <w:p w14:paraId="545AB5E2" w14:textId="47E9AAD4" w:rsidR="00607096" w:rsidRDefault="00607096" w:rsidP="00607096">
      <w:pPr>
        <w:rPr>
          <w:rFonts w:ascii="Maiandra GD" w:hAnsi="Maiandra GD"/>
        </w:rPr>
      </w:pPr>
      <w:r w:rsidRPr="00607096">
        <w:rPr>
          <w:rFonts w:ascii="Maiandra GD" w:hAnsi="Maiandra GD"/>
        </w:rPr>
        <w:t>Au 5</w:t>
      </w:r>
      <w:r w:rsidRPr="00607096">
        <w:rPr>
          <w:rFonts w:ascii="Maiandra GD" w:hAnsi="Maiandra GD"/>
          <w:vertAlign w:val="superscript"/>
        </w:rPr>
        <w:t>ème</w:t>
      </w:r>
      <w:r w:rsidRPr="00607096">
        <w:rPr>
          <w:rFonts w:ascii="Maiandra GD" w:hAnsi="Maiandra GD"/>
        </w:rPr>
        <w:t xml:space="preserve"> siècle, </w:t>
      </w:r>
      <w:r w:rsidRPr="00F464D5">
        <w:rPr>
          <w:rFonts w:ascii="Maiandra GD" w:hAnsi="Maiandra GD"/>
          <w:color w:val="FF0000"/>
        </w:rPr>
        <w:t>Clovis</w:t>
      </w:r>
      <w:r w:rsidRPr="00607096">
        <w:rPr>
          <w:rFonts w:ascii="Maiandra GD" w:hAnsi="Maiandra GD"/>
        </w:rPr>
        <w:t xml:space="preserve"> </w:t>
      </w:r>
      <w:r w:rsidR="00F464D5">
        <w:rPr>
          <w:rFonts w:ascii="Maiandra GD" w:hAnsi="Maiandra GD"/>
        </w:rPr>
        <w:t xml:space="preserve">(481 / 511) </w:t>
      </w:r>
      <w:r w:rsidRPr="00607096">
        <w:rPr>
          <w:rFonts w:ascii="Maiandra GD" w:hAnsi="Maiandra GD"/>
        </w:rPr>
        <w:t xml:space="preserve">devient le </w:t>
      </w:r>
      <w:r w:rsidRPr="00F464D5">
        <w:rPr>
          <w:rFonts w:ascii="Maiandra GD" w:hAnsi="Maiandra GD"/>
          <w:color w:val="FF0000"/>
        </w:rPr>
        <w:t xml:space="preserve">premier roi des Francs </w:t>
      </w:r>
      <w:r w:rsidRPr="00607096">
        <w:rPr>
          <w:rFonts w:ascii="Maiandra GD" w:hAnsi="Maiandra GD"/>
        </w:rPr>
        <w:t xml:space="preserve">et constitue un grand </w:t>
      </w:r>
      <w:r w:rsidRPr="00F464D5">
        <w:rPr>
          <w:rFonts w:ascii="Maiandra GD" w:hAnsi="Maiandra GD"/>
        </w:rPr>
        <w:t>royaume. Il obtient</w:t>
      </w:r>
      <w:r w:rsidRPr="00607096">
        <w:rPr>
          <w:rFonts w:ascii="Maiandra GD" w:hAnsi="Maiandra GD"/>
        </w:rPr>
        <w:t xml:space="preserve"> le soutien de l’Eglise en se faisant </w:t>
      </w:r>
      <w:r w:rsidRPr="00FD68F5">
        <w:rPr>
          <w:rFonts w:ascii="Maiandra GD" w:hAnsi="Maiandra GD"/>
          <w:color w:val="FF0000"/>
        </w:rPr>
        <w:t>baptiser</w:t>
      </w:r>
      <w:r w:rsidRPr="00607096">
        <w:rPr>
          <w:rFonts w:ascii="Maiandra GD" w:hAnsi="Maiandra GD"/>
        </w:rPr>
        <w:t>.</w:t>
      </w:r>
    </w:p>
    <w:p w14:paraId="37007C8A" w14:textId="61BB4EAB" w:rsidR="00607096" w:rsidRDefault="00607096" w:rsidP="00607096">
      <w:pPr>
        <w:rPr>
          <w:rFonts w:ascii="Maiandra GD" w:hAnsi="Maiandra GD"/>
        </w:rPr>
      </w:pPr>
    </w:p>
    <w:p w14:paraId="28B68104" w14:textId="7FB55594" w:rsidR="00F464D5" w:rsidRDefault="00FD68F5" w:rsidP="00FD68F5">
      <w:pPr>
        <w:jc w:val="center"/>
        <w:rPr>
          <w:rFonts w:ascii="Maiandra GD" w:hAnsi="Maiandra GD"/>
        </w:rPr>
      </w:pPr>
      <w:r>
        <w:rPr>
          <w:noProof/>
        </w:rPr>
        <w:drawing>
          <wp:inline distT="0" distB="0" distL="0" distR="0" wp14:anchorId="6AA11E7A" wp14:editId="7FB2783F">
            <wp:extent cx="4540988" cy="260350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48995" cy="2608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049D8" w14:textId="33B80B81" w:rsidR="00F464D5" w:rsidRDefault="00F464D5" w:rsidP="00607096">
      <w:pPr>
        <w:rPr>
          <w:rFonts w:ascii="Maiandra GD" w:hAnsi="Maiandra GD"/>
        </w:rPr>
      </w:pPr>
    </w:p>
    <w:p w14:paraId="1DE07C3F" w14:textId="7EE0915F" w:rsidR="00607096" w:rsidRDefault="00607096" w:rsidP="00607096">
      <w:pPr>
        <w:rPr>
          <w:rFonts w:ascii="Maiandra GD" w:hAnsi="Maiandra GD"/>
        </w:rPr>
      </w:pPr>
      <w:r w:rsidRPr="00607096">
        <w:rPr>
          <w:rFonts w:ascii="Maiandra GD" w:hAnsi="Maiandra GD"/>
        </w:rPr>
        <w:t>Les rois qui vienn</w:t>
      </w:r>
      <w:r w:rsidR="00F464D5">
        <w:rPr>
          <w:rFonts w:ascii="Maiandra GD" w:hAnsi="Maiandra GD"/>
        </w:rPr>
        <w:t xml:space="preserve">ent après </w:t>
      </w:r>
      <w:r w:rsidR="00FD68F5">
        <w:rPr>
          <w:rFonts w:ascii="Maiandra GD" w:hAnsi="Maiandra GD"/>
        </w:rPr>
        <w:t>Clovis</w:t>
      </w:r>
      <w:r w:rsidR="00F464D5">
        <w:rPr>
          <w:rFonts w:ascii="Maiandra GD" w:hAnsi="Maiandra GD"/>
        </w:rPr>
        <w:t xml:space="preserve"> </w:t>
      </w:r>
      <w:r w:rsidRPr="00607096">
        <w:rPr>
          <w:rFonts w:ascii="Maiandra GD" w:hAnsi="Maiandra GD"/>
        </w:rPr>
        <w:t xml:space="preserve">forment la </w:t>
      </w:r>
      <w:r w:rsidRPr="00F464D5">
        <w:rPr>
          <w:rFonts w:ascii="Maiandra GD" w:hAnsi="Maiandra GD"/>
          <w:color w:val="FF0000"/>
        </w:rPr>
        <w:t>dynastie des Mérovingiens</w:t>
      </w:r>
      <w:r w:rsidRPr="00607096">
        <w:rPr>
          <w:rFonts w:ascii="Maiandra GD" w:hAnsi="Maiandra GD"/>
        </w:rPr>
        <w:t>.</w:t>
      </w:r>
    </w:p>
    <w:p w14:paraId="480B44D2" w14:textId="77777777" w:rsidR="00F464D5" w:rsidRPr="00607096" w:rsidRDefault="00F464D5" w:rsidP="00607096">
      <w:pPr>
        <w:rPr>
          <w:rFonts w:ascii="Maiandra GD" w:hAnsi="Maiandra GD"/>
        </w:rPr>
      </w:pPr>
    </w:p>
    <w:p w14:paraId="735C0527" w14:textId="46337C2B" w:rsidR="00607096" w:rsidRPr="00607096" w:rsidRDefault="00607096" w:rsidP="00607096">
      <w:pPr>
        <w:rPr>
          <w:rFonts w:ascii="Maiandra GD" w:hAnsi="Maiandra GD"/>
        </w:rPr>
      </w:pPr>
      <w:r w:rsidRPr="00607096">
        <w:rPr>
          <w:rFonts w:ascii="Maiandra GD" w:hAnsi="Maiandra GD"/>
        </w:rPr>
        <w:t xml:space="preserve">Après la mort de Clovis, les rois mérovingiens perdent progressivement tout pouvoir. On les appelle les « </w:t>
      </w:r>
      <w:r w:rsidRPr="00F464D5">
        <w:rPr>
          <w:rFonts w:ascii="Maiandra GD" w:hAnsi="Maiandra GD"/>
          <w:color w:val="FF0000"/>
        </w:rPr>
        <w:t xml:space="preserve">rois fainéants </w:t>
      </w:r>
      <w:r w:rsidRPr="00607096">
        <w:rPr>
          <w:rFonts w:ascii="Maiandra GD" w:hAnsi="Maiandra GD"/>
        </w:rPr>
        <w:t xml:space="preserve">». Ce sont les </w:t>
      </w:r>
      <w:r w:rsidRPr="00F464D5">
        <w:rPr>
          <w:rFonts w:ascii="Maiandra GD" w:hAnsi="Maiandra GD"/>
          <w:color w:val="FF0000"/>
        </w:rPr>
        <w:t>maires du palais</w:t>
      </w:r>
      <w:r w:rsidRPr="00607096">
        <w:rPr>
          <w:rFonts w:ascii="Maiandra GD" w:hAnsi="Maiandra GD"/>
        </w:rPr>
        <w:t xml:space="preserve"> </w:t>
      </w:r>
      <w:r w:rsidR="00F464D5">
        <w:rPr>
          <w:rFonts w:ascii="Maiandra GD" w:hAnsi="Maiandra GD"/>
        </w:rPr>
        <w:t xml:space="preserve">(personnes qui dirigent le palais du roi) </w:t>
      </w:r>
      <w:r w:rsidRPr="00607096">
        <w:rPr>
          <w:rFonts w:ascii="Maiandra GD" w:hAnsi="Maiandra GD"/>
        </w:rPr>
        <w:t>qui gèrent le royaume.</w:t>
      </w:r>
    </w:p>
    <w:p w14:paraId="2C3E9358" w14:textId="0136F042" w:rsidR="00607096" w:rsidRDefault="00607096" w:rsidP="00607096">
      <w:pPr>
        <w:rPr>
          <w:rFonts w:ascii="Maiandra GD" w:hAnsi="Maiandra GD"/>
        </w:rPr>
      </w:pPr>
    </w:p>
    <w:p w14:paraId="1427B737" w14:textId="2F34736B" w:rsidR="00412AE9" w:rsidRDefault="00412AE9" w:rsidP="00412AE9">
      <w:pPr>
        <w:rPr>
          <w:rFonts w:ascii="Maiandra GD" w:hAnsi="Maiandra GD"/>
        </w:rPr>
      </w:pPr>
      <w:r>
        <w:rPr>
          <w:rFonts w:ascii="Maiandra GD" w:hAnsi="Maiandra GD"/>
        </w:rPr>
        <w:t xml:space="preserve">2 - </w:t>
      </w:r>
      <w:r w:rsidRPr="00607096">
        <w:rPr>
          <w:rFonts w:ascii="Maiandra GD" w:hAnsi="Maiandra GD"/>
          <w:u w:val="single"/>
        </w:rPr>
        <w:t>C</w:t>
      </w:r>
      <w:r>
        <w:rPr>
          <w:rFonts w:ascii="Maiandra GD" w:hAnsi="Maiandra GD"/>
          <w:u w:val="single"/>
        </w:rPr>
        <w:t>harlemagne et les Carolingiens</w:t>
      </w:r>
    </w:p>
    <w:p w14:paraId="52AC6D6E" w14:textId="77777777" w:rsidR="00412AE9" w:rsidRDefault="00412AE9" w:rsidP="00412AE9">
      <w:pPr>
        <w:rPr>
          <w:rFonts w:ascii="Maiandra GD" w:hAnsi="Maiandra GD"/>
        </w:rPr>
      </w:pPr>
      <w:r w:rsidRPr="0085385A">
        <w:rPr>
          <w:rFonts w:ascii="Maiandra GD" w:hAnsi="Maiandra GD"/>
          <w:color w:val="FF0000"/>
        </w:rPr>
        <w:t xml:space="preserve">Pépin le Bref </w:t>
      </w:r>
      <w:r w:rsidRPr="00D764A5">
        <w:rPr>
          <w:rFonts w:ascii="Maiandra GD" w:hAnsi="Maiandra GD"/>
        </w:rPr>
        <w:t xml:space="preserve">renverse le dernier roi mérovingien et se fait élire roi en 751. </w:t>
      </w:r>
      <w:r>
        <w:rPr>
          <w:rFonts w:ascii="Maiandra GD" w:hAnsi="Maiandra GD"/>
        </w:rPr>
        <w:t>À</w:t>
      </w:r>
      <w:r w:rsidRPr="00D764A5">
        <w:rPr>
          <w:rFonts w:ascii="Maiandra GD" w:hAnsi="Maiandra GD"/>
        </w:rPr>
        <w:t xml:space="preserve"> sa mort, Charles (futur Charlemagne) lui succède.</w:t>
      </w:r>
    </w:p>
    <w:p w14:paraId="3BEEF47F" w14:textId="77777777" w:rsidR="00412AE9" w:rsidRPr="00D764A5" w:rsidRDefault="00412AE9" w:rsidP="00412AE9">
      <w:pPr>
        <w:rPr>
          <w:rFonts w:ascii="Maiandra GD" w:hAnsi="Maiandra GD"/>
        </w:rPr>
      </w:pPr>
    </w:p>
    <w:p w14:paraId="3395D486" w14:textId="04C468C6" w:rsidR="00412AE9" w:rsidRDefault="00412AE9" w:rsidP="00412AE9">
      <w:pPr>
        <w:rPr>
          <w:rFonts w:ascii="Maiandra GD" w:hAnsi="Maiandra GD"/>
        </w:rPr>
      </w:pPr>
      <w:r w:rsidRPr="00D764A5">
        <w:rPr>
          <w:rFonts w:ascii="Maiandra GD" w:hAnsi="Maiandra GD"/>
        </w:rPr>
        <w:t xml:space="preserve">Charles agrandit le royaume par de </w:t>
      </w:r>
      <w:r w:rsidRPr="0085385A">
        <w:rPr>
          <w:rFonts w:ascii="Maiandra GD" w:hAnsi="Maiandra GD"/>
          <w:color w:val="FF0000"/>
        </w:rPr>
        <w:t>nouvelles conquêtes</w:t>
      </w:r>
      <w:r w:rsidRPr="00D764A5">
        <w:rPr>
          <w:rFonts w:ascii="Maiandra GD" w:hAnsi="Maiandra GD"/>
        </w:rPr>
        <w:t xml:space="preserve">. Il remporte de nombreuses victoires et christianise les nouvelles provinces. Il devient </w:t>
      </w:r>
      <w:r w:rsidRPr="0085385A">
        <w:rPr>
          <w:rFonts w:ascii="Maiandra GD" w:hAnsi="Maiandra GD"/>
          <w:color w:val="FF0000"/>
        </w:rPr>
        <w:t>Charlemagne</w:t>
      </w:r>
      <w:r w:rsidRPr="00D764A5">
        <w:rPr>
          <w:rFonts w:ascii="Maiandra GD" w:hAnsi="Maiandra GD"/>
        </w:rPr>
        <w:t xml:space="preserve"> (Carolus Magnus). En l’an </w:t>
      </w:r>
      <w:r w:rsidRPr="00336344">
        <w:rPr>
          <w:rFonts w:ascii="Maiandra GD" w:hAnsi="Maiandra GD"/>
          <w:color w:val="FF0000"/>
        </w:rPr>
        <w:t>800</w:t>
      </w:r>
      <w:r w:rsidRPr="00D764A5">
        <w:rPr>
          <w:rFonts w:ascii="Maiandra GD" w:hAnsi="Maiandra GD"/>
        </w:rPr>
        <w:t xml:space="preserve">, le </w:t>
      </w:r>
      <w:r w:rsidRPr="0085385A">
        <w:rPr>
          <w:rFonts w:ascii="Maiandra GD" w:hAnsi="Maiandra GD"/>
          <w:color w:val="FF0000"/>
        </w:rPr>
        <w:t>pape</w:t>
      </w:r>
      <w:r w:rsidRPr="00D764A5">
        <w:rPr>
          <w:rFonts w:ascii="Maiandra GD" w:hAnsi="Maiandra GD"/>
        </w:rPr>
        <w:t xml:space="preserve"> le couronne </w:t>
      </w:r>
      <w:r w:rsidRPr="0085385A">
        <w:rPr>
          <w:rFonts w:ascii="Maiandra GD" w:hAnsi="Maiandra GD"/>
          <w:color w:val="FF0000"/>
        </w:rPr>
        <w:t>empereur</w:t>
      </w:r>
      <w:r w:rsidRPr="00D764A5">
        <w:rPr>
          <w:rFonts w:ascii="Maiandra GD" w:hAnsi="Maiandra GD"/>
        </w:rPr>
        <w:t xml:space="preserve"> à Rome.</w:t>
      </w:r>
    </w:p>
    <w:p w14:paraId="1606DD04" w14:textId="4DC1966D" w:rsidR="00412AE9" w:rsidRDefault="00412AE9" w:rsidP="00412AE9">
      <w:pPr>
        <w:jc w:val="center"/>
        <w:rPr>
          <w:rFonts w:ascii="Maiandra GD" w:hAnsi="Maiandra GD"/>
        </w:rPr>
      </w:pPr>
      <w:r>
        <w:rPr>
          <w:rFonts w:ascii="Maiandra GD" w:hAnsi="Maiandra GD"/>
          <w:noProof/>
        </w:rPr>
        <w:lastRenderedPageBreak/>
        <w:drawing>
          <wp:inline distT="0" distB="0" distL="0" distR="0" wp14:anchorId="3132D180" wp14:editId="169BE093">
            <wp:extent cx="3816350" cy="2061231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067" cy="2066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59AF1B" w14:textId="77777777" w:rsidR="00412AE9" w:rsidRDefault="00412AE9" w:rsidP="00412AE9">
      <w:pPr>
        <w:rPr>
          <w:rFonts w:ascii="Maiandra GD" w:hAnsi="Maiandra GD"/>
        </w:rPr>
      </w:pPr>
    </w:p>
    <w:p w14:paraId="2B9F71AE" w14:textId="7A05C5C3" w:rsidR="00412AE9" w:rsidRPr="00D764A5" w:rsidRDefault="00412AE9" w:rsidP="00412AE9">
      <w:pPr>
        <w:rPr>
          <w:rFonts w:ascii="Maiandra GD" w:hAnsi="Maiandra GD"/>
        </w:rPr>
      </w:pPr>
      <w:r>
        <w:rPr>
          <w:rFonts w:ascii="Maiandra GD" w:hAnsi="Maiandra GD"/>
        </w:rPr>
        <w:t xml:space="preserve">3 - </w:t>
      </w:r>
      <w:r w:rsidRPr="00D764A5">
        <w:rPr>
          <w:rFonts w:ascii="Maiandra GD" w:hAnsi="Maiandra GD"/>
          <w:u w:val="single"/>
        </w:rPr>
        <w:t>L’</w:t>
      </w:r>
      <w:r w:rsidR="001C163D">
        <w:rPr>
          <w:rFonts w:ascii="Maiandra GD" w:hAnsi="Maiandra GD"/>
          <w:u w:val="single"/>
        </w:rPr>
        <w:t>e</w:t>
      </w:r>
      <w:r w:rsidRPr="00D764A5">
        <w:rPr>
          <w:rFonts w:ascii="Maiandra GD" w:hAnsi="Maiandra GD"/>
          <w:u w:val="single"/>
        </w:rPr>
        <w:t>mpire de Charlemagne</w:t>
      </w:r>
    </w:p>
    <w:p w14:paraId="1ED8F602" w14:textId="69FE368E" w:rsidR="00412AE9" w:rsidRDefault="00412AE9" w:rsidP="00412AE9">
      <w:pPr>
        <w:rPr>
          <w:rFonts w:ascii="Maiandra GD" w:hAnsi="Maiandra GD"/>
        </w:rPr>
      </w:pPr>
      <w:r w:rsidRPr="00D764A5">
        <w:rPr>
          <w:rFonts w:ascii="Maiandra GD" w:hAnsi="Maiandra GD"/>
        </w:rPr>
        <w:t xml:space="preserve">Pour contrôler un tel empire, </w:t>
      </w:r>
      <w:r w:rsidR="0060011A">
        <w:rPr>
          <w:rFonts w:ascii="Maiandra GD" w:hAnsi="Maiandra GD"/>
        </w:rPr>
        <w:t>Charlemagne</w:t>
      </w:r>
      <w:r w:rsidRPr="00D764A5">
        <w:rPr>
          <w:rFonts w:ascii="Maiandra GD" w:hAnsi="Maiandra GD"/>
        </w:rPr>
        <w:t xml:space="preserve"> nomme des </w:t>
      </w:r>
      <w:r w:rsidRPr="0085385A">
        <w:rPr>
          <w:rFonts w:ascii="Maiandra GD" w:hAnsi="Maiandra GD"/>
          <w:color w:val="FF0000"/>
        </w:rPr>
        <w:t>comtes</w:t>
      </w:r>
      <w:r w:rsidRPr="00D764A5">
        <w:rPr>
          <w:rFonts w:ascii="Maiandra GD" w:hAnsi="Maiandra GD"/>
        </w:rPr>
        <w:t xml:space="preserve"> qui rendent la justice, perçoivent les impôts et lèvent les armées. Il les fait surveiller par des envoyés de l’empereur</w:t>
      </w:r>
      <w:r>
        <w:rPr>
          <w:rFonts w:ascii="Maiandra GD" w:hAnsi="Maiandra GD"/>
        </w:rPr>
        <w:t> :</w:t>
      </w:r>
      <w:r w:rsidRPr="00D764A5">
        <w:rPr>
          <w:rFonts w:ascii="Maiandra GD" w:hAnsi="Maiandra GD"/>
        </w:rPr>
        <w:t xml:space="preserve"> les </w:t>
      </w:r>
      <w:r w:rsidRPr="0085385A">
        <w:rPr>
          <w:rFonts w:ascii="Maiandra GD" w:hAnsi="Maiandra GD"/>
          <w:color w:val="FF0000"/>
        </w:rPr>
        <w:t>missi dominici</w:t>
      </w:r>
      <w:r w:rsidRPr="00D764A5">
        <w:rPr>
          <w:rFonts w:ascii="Maiandra GD" w:hAnsi="Maiandra GD"/>
        </w:rPr>
        <w:t>.</w:t>
      </w:r>
    </w:p>
    <w:p w14:paraId="04625D62" w14:textId="77777777" w:rsidR="00412AE9" w:rsidRPr="00D764A5" w:rsidRDefault="00412AE9" w:rsidP="00412AE9">
      <w:pPr>
        <w:rPr>
          <w:rFonts w:ascii="Maiandra GD" w:hAnsi="Maiandra GD"/>
        </w:rPr>
      </w:pPr>
    </w:p>
    <w:p w14:paraId="4CA523FC" w14:textId="77777777" w:rsidR="00412AE9" w:rsidRDefault="00412AE9" w:rsidP="00412AE9">
      <w:pPr>
        <w:rPr>
          <w:rFonts w:ascii="Maiandra GD" w:hAnsi="Maiandra GD"/>
        </w:rPr>
      </w:pPr>
      <w:r w:rsidRPr="00D764A5">
        <w:rPr>
          <w:rFonts w:ascii="Maiandra GD" w:hAnsi="Maiandra GD"/>
        </w:rPr>
        <w:t xml:space="preserve">Louis le Pieux succède à Charlemagne en 814. Après sa mort, ses trois fils, se partagent l’empire au </w:t>
      </w:r>
      <w:r w:rsidRPr="0085385A">
        <w:rPr>
          <w:rFonts w:ascii="Maiandra GD" w:hAnsi="Maiandra GD"/>
          <w:color w:val="FF0000"/>
        </w:rPr>
        <w:t>traité de Verdun en 843</w:t>
      </w:r>
      <w:r w:rsidRPr="00D764A5">
        <w:rPr>
          <w:rFonts w:ascii="Maiandra GD" w:hAnsi="Maiandra GD"/>
        </w:rPr>
        <w:t>.</w:t>
      </w:r>
    </w:p>
    <w:p w14:paraId="76625AE7" w14:textId="77777777" w:rsidR="00412AE9" w:rsidRDefault="00412AE9" w:rsidP="00412AE9">
      <w:pPr>
        <w:rPr>
          <w:rFonts w:ascii="Maiandra GD" w:hAnsi="Maiandra GD"/>
        </w:rPr>
      </w:pPr>
    </w:p>
    <w:p w14:paraId="36464063" w14:textId="17DABD85" w:rsidR="00412AE9" w:rsidRDefault="00412AE9" w:rsidP="00412AE9">
      <w:pPr>
        <w:jc w:val="center"/>
        <w:rPr>
          <w:rFonts w:ascii="Maiandra GD" w:hAnsi="Maiandra GD"/>
        </w:rPr>
      </w:pPr>
      <w:r>
        <w:rPr>
          <w:rFonts w:ascii="Maiandra GD" w:hAnsi="Maiandra GD"/>
          <w:noProof/>
        </w:rPr>
        <w:drawing>
          <wp:inline distT="0" distB="0" distL="0" distR="0" wp14:anchorId="559481A7" wp14:editId="08E1BE0C">
            <wp:extent cx="2621126" cy="2641600"/>
            <wp:effectExtent l="0" t="0" r="8255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484" cy="2645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20E22B" w14:textId="77777777" w:rsidR="00412AE9" w:rsidRDefault="00412AE9" w:rsidP="00412AE9">
      <w:pPr>
        <w:rPr>
          <w:rFonts w:ascii="Maiandra GD" w:hAnsi="Maiandra GD"/>
        </w:rPr>
      </w:pPr>
    </w:p>
    <w:p w14:paraId="3263E922" w14:textId="77777777" w:rsidR="00412AE9" w:rsidRDefault="00412AE9" w:rsidP="00607096">
      <w:pPr>
        <w:rPr>
          <w:rFonts w:ascii="Maiandra GD" w:hAnsi="Maiandra GD"/>
        </w:rPr>
      </w:pPr>
    </w:p>
    <w:p w14:paraId="632FEA9C" w14:textId="49457BC8" w:rsidR="00FD68F5" w:rsidRPr="00FD68F5" w:rsidRDefault="00FD68F5" w:rsidP="00607096">
      <w:pPr>
        <w:rPr>
          <w:rFonts w:ascii="Maiandra GD" w:hAnsi="Maiandra GD"/>
          <w:u w:val="single"/>
        </w:rPr>
      </w:pPr>
      <w:r w:rsidRPr="00FD68F5">
        <w:rPr>
          <w:rFonts w:ascii="Maiandra GD" w:hAnsi="Maiandra GD"/>
          <w:u w:val="single"/>
        </w:rPr>
        <w:t>Lexique</w:t>
      </w:r>
    </w:p>
    <w:p w14:paraId="30E12142" w14:textId="77777777" w:rsidR="00FD68F5" w:rsidRDefault="00FD68F5" w:rsidP="00607096">
      <w:pPr>
        <w:rPr>
          <w:rFonts w:ascii="Maiandra GD" w:hAnsi="Maiandra GD"/>
        </w:rPr>
      </w:pPr>
    </w:p>
    <w:p w14:paraId="4E79F248" w14:textId="6BC3E77D" w:rsidR="00B54E12" w:rsidRDefault="00FD68F5" w:rsidP="00C30919">
      <w:pPr>
        <w:rPr>
          <w:rFonts w:ascii="Maiandra GD" w:hAnsi="Maiandra GD"/>
        </w:rPr>
      </w:pPr>
      <w:r>
        <w:rPr>
          <w:rFonts w:ascii="Maiandra GD" w:hAnsi="Maiandra GD"/>
        </w:rPr>
        <w:t xml:space="preserve">- </w:t>
      </w:r>
      <w:r w:rsidR="00607096" w:rsidRPr="00FD68F5">
        <w:rPr>
          <w:rFonts w:ascii="Maiandra GD" w:hAnsi="Maiandra GD"/>
          <w:color w:val="FF0000"/>
        </w:rPr>
        <w:t>Dynastie</w:t>
      </w:r>
      <w:r w:rsidR="00607096" w:rsidRPr="00607096">
        <w:rPr>
          <w:rFonts w:ascii="Maiandra GD" w:hAnsi="Maiandra GD"/>
        </w:rPr>
        <w:t xml:space="preserve"> : suite de rois qui appartiennent à la même famille</w:t>
      </w:r>
      <w:r w:rsidR="00F464D5">
        <w:rPr>
          <w:rFonts w:ascii="Maiandra GD" w:hAnsi="Maiandra GD"/>
        </w:rPr>
        <w:t>.</w:t>
      </w:r>
      <w:r w:rsidR="00C30919">
        <w:rPr>
          <w:rFonts w:ascii="Maiandra GD" w:hAnsi="Maiandra GD"/>
        </w:rPr>
        <w:t xml:space="preserve"> </w:t>
      </w:r>
    </w:p>
    <w:p w14:paraId="55242088" w14:textId="37C6E9D8" w:rsidR="00336344" w:rsidRPr="00D764A5" w:rsidRDefault="00336344" w:rsidP="00336344">
      <w:pPr>
        <w:rPr>
          <w:rFonts w:ascii="Maiandra GD" w:hAnsi="Maiandra GD"/>
        </w:rPr>
      </w:pPr>
      <w:r w:rsidRPr="00336344">
        <w:rPr>
          <w:rFonts w:ascii="Maiandra GD" w:hAnsi="Maiandra GD"/>
        </w:rPr>
        <w:t xml:space="preserve">- </w:t>
      </w:r>
      <w:r w:rsidRPr="00336344">
        <w:rPr>
          <w:rFonts w:ascii="Maiandra GD" w:hAnsi="Maiandra GD"/>
          <w:color w:val="FF0000"/>
        </w:rPr>
        <w:t>Comte</w:t>
      </w:r>
      <w:r w:rsidRPr="00336344">
        <w:rPr>
          <w:rFonts w:ascii="Maiandra GD" w:hAnsi="Maiandra GD"/>
        </w:rPr>
        <w:t xml:space="preserve"> </w:t>
      </w:r>
      <w:r w:rsidRPr="00D764A5">
        <w:rPr>
          <w:rFonts w:ascii="Maiandra GD" w:hAnsi="Maiandra GD"/>
        </w:rPr>
        <w:t>: Personnage nommé par l’empereur pour le représenter dans les provinces.</w:t>
      </w:r>
    </w:p>
    <w:p w14:paraId="6600E270" w14:textId="2AEE698E" w:rsidR="00336344" w:rsidRPr="00D764A5" w:rsidRDefault="00336344" w:rsidP="00336344">
      <w:pPr>
        <w:rPr>
          <w:rFonts w:ascii="Maiandra GD" w:hAnsi="Maiandra GD"/>
        </w:rPr>
      </w:pPr>
      <w:r w:rsidRPr="00336344">
        <w:rPr>
          <w:rFonts w:ascii="Maiandra GD" w:hAnsi="Maiandra GD"/>
        </w:rPr>
        <w:t xml:space="preserve">- </w:t>
      </w:r>
      <w:r w:rsidRPr="00336344">
        <w:rPr>
          <w:rFonts w:ascii="Maiandra GD" w:hAnsi="Maiandra GD"/>
          <w:color w:val="FF0000"/>
        </w:rPr>
        <w:t xml:space="preserve">Missi dominici </w:t>
      </w:r>
      <w:r w:rsidRPr="00D764A5">
        <w:rPr>
          <w:rFonts w:ascii="Maiandra GD" w:hAnsi="Maiandra GD"/>
        </w:rPr>
        <w:t>: Personnage envoyé par l’empereur pour surveiller les Comtes.</w:t>
      </w:r>
    </w:p>
    <w:p w14:paraId="37509B7C" w14:textId="347AEB67" w:rsidR="00336344" w:rsidRDefault="00336344">
      <w:pPr>
        <w:rPr>
          <w:rFonts w:ascii="Maiandra GD" w:hAnsi="Maiandra GD"/>
        </w:rPr>
      </w:pPr>
      <w:r>
        <w:rPr>
          <w:rFonts w:ascii="Maiandra GD" w:hAnsi="Maiandra GD"/>
        </w:rPr>
        <w:br w:type="page"/>
      </w:r>
    </w:p>
    <w:p w14:paraId="6F0CAAF7" w14:textId="72BD2CD5" w:rsidR="00336344" w:rsidRPr="00336344" w:rsidRDefault="00E832C8" w:rsidP="00336344">
      <w:pPr>
        <w:rPr>
          <w:rFonts w:ascii="Verdana" w:hAnsi="Verdana"/>
          <w:sz w:val="28"/>
          <w:u w:color="FF0000"/>
        </w:rPr>
      </w:pPr>
      <w:r>
        <w:rPr>
          <w:rFonts w:ascii="Maiandra GD" w:hAnsi="Maiandra GD"/>
          <w:b/>
          <w:bCs/>
          <w:noProof/>
          <w:sz w:val="28"/>
          <w:u w:val="single" w:color="FF0000"/>
        </w:rPr>
        <w:lastRenderedPageBreak/>
        <w:drawing>
          <wp:anchor distT="0" distB="0" distL="114300" distR="114300" simplePos="0" relativeHeight="251660288" behindDoc="0" locked="0" layoutInCell="1" allowOverlap="1" wp14:anchorId="6C137116" wp14:editId="1CB72B05">
            <wp:simplePos x="0" y="0"/>
            <wp:positionH relativeFrom="margin">
              <wp:posOffset>5029200</wp:posOffset>
            </wp:positionH>
            <wp:positionV relativeFrom="margin">
              <wp:posOffset>-172085</wp:posOffset>
            </wp:positionV>
            <wp:extent cx="2160000" cy="216000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344" w:rsidRPr="00336344">
        <w:rPr>
          <w:rFonts w:ascii="Verdana" w:hAnsi="Verdana"/>
          <w:sz w:val="28"/>
          <w:u w:val="single" w:color="FF0000"/>
        </w:rPr>
        <w:t xml:space="preserve">HIST </w:t>
      </w:r>
      <w:r>
        <w:rPr>
          <w:rFonts w:ascii="Verdana" w:hAnsi="Verdana"/>
          <w:sz w:val="28"/>
          <w:u w:val="single" w:color="FF0000"/>
        </w:rPr>
        <w:t>6</w:t>
      </w:r>
      <w:r w:rsidR="00336344" w:rsidRPr="00336344">
        <w:rPr>
          <w:rFonts w:ascii="Verdana" w:hAnsi="Verdana"/>
          <w:sz w:val="28"/>
          <w:u w:color="FF0000"/>
        </w:rPr>
        <w:tab/>
        <w:t xml:space="preserve">         </w:t>
      </w:r>
      <w:r w:rsidR="00336344" w:rsidRPr="00336344">
        <w:rPr>
          <w:rFonts w:ascii="Verdana" w:hAnsi="Verdana"/>
          <w:sz w:val="28"/>
          <w:u w:color="FF0000"/>
        </w:rPr>
        <w:tab/>
      </w:r>
      <w:r w:rsidR="00336344" w:rsidRPr="00336344">
        <w:rPr>
          <w:rFonts w:ascii="Verdana" w:hAnsi="Verdana"/>
          <w:sz w:val="28"/>
          <w:u w:color="FF0000"/>
        </w:rPr>
        <w:tab/>
      </w:r>
      <w:r w:rsidR="00336344" w:rsidRPr="00336344">
        <w:rPr>
          <w:rFonts w:ascii="Verdana" w:hAnsi="Verdana"/>
          <w:sz w:val="28"/>
          <w:u w:color="FF0000"/>
        </w:rPr>
        <w:tab/>
      </w:r>
      <w:r w:rsidR="00336344" w:rsidRPr="00336344">
        <w:rPr>
          <w:rFonts w:ascii="Verdana" w:hAnsi="Verdana"/>
          <w:sz w:val="28"/>
          <w:u w:val="single" w:color="FF0000"/>
        </w:rPr>
        <w:t>De Clovis à Charlemagne</w:t>
      </w:r>
    </w:p>
    <w:p w14:paraId="5407C7F4" w14:textId="77777777" w:rsidR="00336344" w:rsidRDefault="00336344" w:rsidP="00336344">
      <w:pPr>
        <w:rPr>
          <w:rFonts w:ascii="Maiandra GD" w:hAnsi="Maiandra GD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"/>
        <w:gridCol w:w="3685"/>
      </w:tblGrid>
      <w:tr w:rsidR="00336344" w:rsidRPr="006544AC" w14:paraId="1A8D1A87" w14:textId="77777777" w:rsidTr="00A5027C">
        <w:trPr>
          <w:jc w:val="center"/>
        </w:trPr>
        <w:tc>
          <w:tcPr>
            <w:tcW w:w="73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498ED027" w14:textId="77777777" w:rsidR="00336344" w:rsidRPr="00314551" w:rsidRDefault="00336344" w:rsidP="00A5027C">
            <w:pPr>
              <w:rPr>
                <w:rFonts w:ascii="Maiandra GD" w:hAnsi="Maiandra GD"/>
                <w:i/>
              </w:rPr>
            </w:pPr>
            <w:r>
              <w:rPr>
                <w:rFonts w:ascii="Maiandra GD" w:hAnsi="Maiandra GD"/>
                <w:i/>
              </w:rPr>
              <w:t>CM1</w:t>
            </w:r>
          </w:p>
        </w:tc>
        <w:tc>
          <w:tcPr>
            <w:tcW w:w="3685" w:type="dxa"/>
            <w:shd w:val="pct40" w:color="auto" w:fill="auto"/>
            <w:vAlign w:val="center"/>
          </w:tcPr>
          <w:p w14:paraId="06D45352" w14:textId="77777777" w:rsidR="00336344" w:rsidRPr="006544AC" w:rsidRDefault="00336344" w:rsidP="00A5027C">
            <w:pPr>
              <w:rPr>
                <w:rFonts w:ascii="Maiandra GD" w:hAnsi="Maiandra GD"/>
                <w:b/>
                <w:i/>
                <w:color w:val="FFFFFF"/>
              </w:rPr>
            </w:pPr>
            <w:r w:rsidRPr="006544AC">
              <w:rPr>
                <w:rFonts w:ascii="Maiandra GD" w:hAnsi="Maiandra GD"/>
                <w:b/>
                <w:i/>
                <w:color w:val="FFFFFF"/>
                <w:sz w:val="32"/>
              </w:rPr>
              <w:t>Je sais ma leçon si…</w:t>
            </w:r>
          </w:p>
        </w:tc>
      </w:tr>
      <w:tr w:rsidR="00336344" w:rsidRPr="006544AC" w14:paraId="068F5693" w14:textId="77777777" w:rsidTr="00A5027C">
        <w:trPr>
          <w:cantSplit/>
          <w:trHeight w:val="50"/>
          <w:jc w:val="center"/>
        </w:trPr>
        <w:tc>
          <w:tcPr>
            <w:tcW w:w="737" w:type="dxa"/>
            <w:vMerge w:val="restart"/>
            <w:shd w:val="clear" w:color="auto" w:fill="auto"/>
            <w:textDirection w:val="btLr"/>
            <w:vAlign w:val="center"/>
          </w:tcPr>
          <w:p w14:paraId="323F6730" w14:textId="42922A95" w:rsidR="00336344" w:rsidRPr="006544AC" w:rsidRDefault="00336344" w:rsidP="00A5027C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  <w:r>
              <w:rPr>
                <w:rFonts w:ascii="Maiandra GD" w:hAnsi="Maiandra GD"/>
                <w:b/>
                <w:i/>
              </w:rPr>
              <w:t xml:space="preserve">HIST </w:t>
            </w:r>
            <w:r w:rsidR="00E832C8">
              <w:rPr>
                <w:rFonts w:ascii="Maiandra GD" w:hAnsi="Maiandra GD"/>
                <w:b/>
                <w:i/>
              </w:rPr>
              <w:t>6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4566747A" w14:textId="568FEF61" w:rsidR="00336344" w:rsidRPr="006544AC" w:rsidRDefault="00336344" w:rsidP="00A5027C">
            <w:pPr>
              <w:rPr>
                <w:rFonts w:ascii="Maiandra GD" w:hAnsi="Maiandra GD"/>
                <w:i/>
              </w:rPr>
            </w:pPr>
            <w:r w:rsidRPr="00314551">
              <w:rPr>
                <w:rFonts w:ascii="Maiandra GD" w:hAnsi="Maiandra GD"/>
              </w:rPr>
              <w:sym w:font="Wingdings" w:char="F08C"/>
            </w:r>
            <w:r w:rsidRPr="00314551"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</w:rPr>
              <w:t>Je connais quelques éléments sur les Mérovingiens.</w:t>
            </w:r>
          </w:p>
        </w:tc>
      </w:tr>
      <w:tr w:rsidR="00336344" w:rsidRPr="006544AC" w14:paraId="77DD3ECE" w14:textId="77777777" w:rsidTr="00A5027C">
        <w:trPr>
          <w:cantSplit/>
          <w:trHeight w:val="50"/>
          <w:jc w:val="center"/>
        </w:trPr>
        <w:tc>
          <w:tcPr>
            <w:tcW w:w="737" w:type="dxa"/>
            <w:vMerge/>
            <w:shd w:val="clear" w:color="auto" w:fill="auto"/>
            <w:textDirection w:val="btLr"/>
            <w:vAlign w:val="center"/>
          </w:tcPr>
          <w:p w14:paraId="43F8E83E" w14:textId="77777777" w:rsidR="00336344" w:rsidRDefault="00336344" w:rsidP="00A5027C">
            <w:pPr>
              <w:ind w:left="113" w:right="113"/>
              <w:jc w:val="center"/>
              <w:rPr>
                <w:rFonts w:ascii="Maiandra GD" w:hAnsi="Maiandra GD"/>
                <w:b/>
                <w:i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3EF27E1F" w14:textId="77777777" w:rsidR="00336344" w:rsidRPr="00314551" w:rsidRDefault="00336344" w:rsidP="00A5027C">
            <w:pPr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sym w:font="Wingdings" w:char="F08D"/>
            </w:r>
            <w:r w:rsidRPr="00314551">
              <w:rPr>
                <w:rFonts w:ascii="Maiandra GD" w:hAnsi="Maiandra GD"/>
              </w:rPr>
              <w:t xml:space="preserve"> </w:t>
            </w:r>
            <w:r>
              <w:rPr>
                <w:rFonts w:ascii="Maiandra GD" w:hAnsi="Maiandra GD"/>
                <w:i/>
              </w:rPr>
              <w:t>Je connais quelques éléments sur les Carolingiens.</w:t>
            </w:r>
          </w:p>
        </w:tc>
      </w:tr>
    </w:tbl>
    <w:p w14:paraId="220AAC05" w14:textId="77777777" w:rsidR="00336344" w:rsidRDefault="00336344" w:rsidP="00336344">
      <w:pPr>
        <w:rPr>
          <w:rFonts w:ascii="Maiandra GD" w:hAnsi="Maiandra GD"/>
        </w:rPr>
      </w:pPr>
    </w:p>
    <w:p w14:paraId="39F28106" w14:textId="77777777" w:rsidR="00E832C8" w:rsidRDefault="00E832C8" w:rsidP="00336344">
      <w:pPr>
        <w:spacing w:line="360" w:lineRule="auto"/>
        <w:rPr>
          <w:rFonts w:ascii="Verdana" w:hAnsi="Verdana"/>
          <w:sz w:val="28"/>
          <w:szCs w:val="28"/>
        </w:rPr>
      </w:pPr>
    </w:p>
    <w:p w14:paraId="2FDF41A0" w14:textId="5E6DEB8E" w:rsidR="00336344" w:rsidRPr="009F71FD" w:rsidRDefault="00336344" w:rsidP="00336344">
      <w:pPr>
        <w:spacing w:line="360" w:lineRule="auto"/>
        <w:rPr>
          <w:rFonts w:ascii="Verdana" w:hAnsi="Verdana"/>
          <w:sz w:val="28"/>
          <w:szCs w:val="28"/>
        </w:rPr>
      </w:pPr>
      <w:r w:rsidRPr="009F71FD">
        <w:rPr>
          <w:rFonts w:ascii="Verdana" w:hAnsi="Verdana"/>
          <w:sz w:val="28"/>
          <w:szCs w:val="28"/>
        </w:rPr>
        <w:t xml:space="preserve">1 - </w:t>
      </w:r>
      <w:r w:rsidRPr="009F71FD">
        <w:rPr>
          <w:rFonts w:ascii="Verdana" w:hAnsi="Verdana"/>
          <w:sz w:val="28"/>
          <w:szCs w:val="28"/>
          <w:u w:val="single"/>
        </w:rPr>
        <w:t>Clovis et les Mérovingiens</w:t>
      </w:r>
    </w:p>
    <w:p w14:paraId="22E553E5" w14:textId="51BFD9B2" w:rsidR="00336344" w:rsidRPr="009F71FD" w:rsidRDefault="00336344" w:rsidP="00336344">
      <w:pPr>
        <w:spacing w:line="360" w:lineRule="auto"/>
        <w:rPr>
          <w:rFonts w:ascii="Verdana" w:hAnsi="Verdana"/>
          <w:sz w:val="28"/>
          <w:szCs w:val="28"/>
        </w:rPr>
      </w:pPr>
      <w:r w:rsidRPr="009F71FD">
        <w:rPr>
          <w:rFonts w:ascii="Verdana" w:hAnsi="Verdana"/>
          <w:sz w:val="28"/>
          <w:szCs w:val="28"/>
        </w:rPr>
        <w:t>En ...................... , après plusieurs siècles d’invasion de peuples « ......................................... » (étrangers aux yeux des romains), c’est la ............................................................................... .</w:t>
      </w:r>
    </w:p>
    <w:p w14:paraId="52D03794" w14:textId="7192B706" w:rsidR="00336344" w:rsidRPr="009F71FD" w:rsidRDefault="00336344" w:rsidP="00336344">
      <w:pPr>
        <w:spacing w:line="360" w:lineRule="auto"/>
        <w:rPr>
          <w:rFonts w:ascii="Verdana" w:hAnsi="Verdana"/>
          <w:sz w:val="28"/>
          <w:szCs w:val="28"/>
        </w:rPr>
      </w:pPr>
      <w:r w:rsidRPr="009F71FD">
        <w:rPr>
          <w:rFonts w:ascii="Verdana" w:hAnsi="Verdana"/>
          <w:sz w:val="28"/>
          <w:szCs w:val="28"/>
        </w:rPr>
        <w:t>Parmi les peuples « barbares » qui se sont installés en Gaule, il y a le peuple ......................................... .</w:t>
      </w:r>
    </w:p>
    <w:p w14:paraId="18F11C3C" w14:textId="77777777" w:rsidR="00336344" w:rsidRPr="009F71FD" w:rsidRDefault="00336344" w:rsidP="00336344">
      <w:pPr>
        <w:spacing w:line="360" w:lineRule="auto"/>
        <w:rPr>
          <w:rFonts w:ascii="Verdana" w:hAnsi="Verdana"/>
          <w:sz w:val="28"/>
          <w:szCs w:val="28"/>
        </w:rPr>
      </w:pPr>
    </w:p>
    <w:p w14:paraId="24B27E2F" w14:textId="6178E2C4" w:rsidR="00336344" w:rsidRPr="009F71FD" w:rsidRDefault="00336344" w:rsidP="00336344">
      <w:pPr>
        <w:spacing w:line="360" w:lineRule="auto"/>
        <w:rPr>
          <w:rFonts w:ascii="Verdana" w:hAnsi="Verdana"/>
          <w:sz w:val="28"/>
          <w:szCs w:val="28"/>
        </w:rPr>
      </w:pPr>
      <w:r w:rsidRPr="009F71FD">
        <w:rPr>
          <w:rFonts w:ascii="Verdana" w:hAnsi="Verdana"/>
          <w:sz w:val="28"/>
          <w:szCs w:val="28"/>
        </w:rPr>
        <w:t>Au 5</w:t>
      </w:r>
      <w:r w:rsidRPr="009F71FD">
        <w:rPr>
          <w:rFonts w:ascii="Verdana" w:hAnsi="Verdana"/>
          <w:sz w:val="28"/>
          <w:szCs w:val="28"/>
          <w:vertAlign w:val="superscript"/>
        </w:rPr>
        <w:t>ème</w:t>
      </w:r>
      <w:r w:rsidRPr="009F71FD">
        <w:rPr>
          <w:rFonts w:ascii="Verdana" w:hAnsi="Verdana"/>
          <w:sz w:val="28"/>
          <w:szCs w:val="28"/>
        </w:rPr>
        <w:t xml:space="preserve"> siècle, ........................................ (481 / 511) devient le ..................................................................... et constitue un grand royaume. Il obtient le soutien de l’Eglise en se faisant ............................ .</w:t>
      </w:r>
    </w:p>
    <w:p w14:paraId="78E6644E" w14:textId="75A07222" w:rsidR="00336344" w:rsidRPr="009F71FD" w:rsidRDefault="00336344" w:rsidP="00336344">
      <w:pPr>
        <w:spacing w:line="360" w:lineRule="auto"/>
        <w:jc w:val="center"/>
        <w:rPr>
          <w:rFonts w:ascii="Verdana" w:hAnsi="Verdana"/>
          <w:sz w:val="28"/>
          <w:szCs w:val="28"/>
        </w:rPr>
      </w:pPr>
      <w:r w:rsidRPr="009F71FD">
        <w:rPr>
          <w:rFonts w:ascii="Verdana" w:hAnsi="Verdana"/>
          <w:noProof/>
          <w:sz w:val="28"/>
          <w:szCs w:val="28"/>
        </w:rPr>
        <w:drawing>
          <wp:inline distT="0" distB="0" distL="0" distR="0" wp14:anchorId="41C5C960" wp14:editId="5BCB5199">
            <wp:extent cx="4540988" cy="2603500"/>
            <wp:effectExtent l="0" t="0" r="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48995" cy="2608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0BFE3A" w14:textId="6C49C909" w:rsidR="00336344" w:rsidRPr="009F71FD" w:rsidRDefault="00336344" w:rsidP="00336344">
      <w:pPr>
        <w:spacing w:line="360" w:lineRule="auto"/>
        <w:rPr>
          <w:rFonts w:ascii="Verdana" w:hAnsi="Verdana"/>
          <w:sz w:val="28"/>
          <w:szCs w:val="28"/>
        </w:rPr>
      </w:pPr>
      <w:r w:rsidRPr="009F71FD">
        <w:rPr>
          <w:rFonts w:ascii="Verdana" w:hAnsi="Verdana"/>
          <w:sz w:val="28"/>
          <w:szCs w:val="28"/>
        </w:rPr>
        <w:t>Les rois qui viennent après Clovis forment la ........................................... ........................................................................... .</w:t>
      </w:r>
    </w:p>
    <w:p w14:paraId="1024C7D9" w14:textId="725525E2" w:rsidR="00336344" w:rsidRPr="009F71FD" w:rsidRDefault="00336344" w:rsidP="00336344">
      <w:pPr>
        <w:spacing w:line="360" w:lineRule="auto"/>
        <w:rPr>
          <w:rFonts w:ascii="Verdana" w:hAnsi="Verdana"/>
          <w:sz w:val="28"/>
          <w:szCs w:val="28"/>
        </w:rPr>
      </w:pPr>
      <w:r w:rsidRPr="009F71FD">
        <w:rPr>
          <w:rFonts w:ascii="Verdana" w:hAnsi="Verdana"/>
          <w:sz w:val="28"/>
          <w:szCs w:val="28"/>
        </w:rPr>
        <w:t>Après la mort de Clovis, les rois mérovingiens perdent progressivement tout pouvoir. On les appelle les « ................................................................ ». Ce sont les ............................................................... (personnes qui dirigent le palais du roi) qui gèrent le royaume.</w:t>
      </w:r>
    </w:p>
    <w:p w14:paraId="6E137BF6" w14:textId="77777777" w:rsidR="00336344" w:rsidRPr="009F71FD" w:rsidRDefault="00336344" w:rsidP="00336344">
      <w:pPr>
        <w:spacing w:line="360" w:lineRule="auto"/>
        <w:rPr>
          <w:rFonts w:ascii="Verdana" w:hAnsi="Verdana"/>
          <w:sz w:val="28"/>
          <w:szCs w:val="28"/>
        </w:rPr>
      </w:pPr>
    </w:p>
    <w:p w14:paraId="7C878C0B" w14:textId="43C53062" w:rsidR="00336344" w:rsidRPr="009F71FD" w:rsidRDefault="00336344" w:rsidP="00336344">
      <w:pPr>
        <w:spacing w:line="360" w:lineRule="auto"/>
        <w:rPr>
          <w:rFonts w:ascii="Verdana" w:hAnsi="Verdana"/>
          <w:sz w:val="28"/>
          <w:szCs w:val="28"/>
        </w:rPr>
      </w:pPr>
      <w:r w:rsidRPr="009F71FD">
        <w:rPr>
          <w:rFonts w:ascii="Verdana" w:hAnsi="Verdana"/>
          <w:sz w:val="28"/>
          <w:szCs w:val="28"/>
        </w:rPr>
        <w:lastRenderedPageBreak/>
        <w:t xml:space="preserve">2 - </w:t>
      </w:r>
      <w:r w:rsidRPr="009F71FD">
        <w:rPr>
          <w:rFonts w:ascii="Verdana" w:hAnsi="Verdana"/>
          <w:sz w:val="28"/>
          <w:szCs w:val="28"/>
          <w:u w:val="single"/>
        </w:rPr>
        <w:t>Charlemagne et les Carolingiens</w:t>
      </w:r>
    </w:p>
    <w:p w14:paraId="660AD058" w14:textId="0EE3D461" w:rsidR="00336344" w:rsidRPr="009F71FD" w:rsidRDefault="00336344" w:rsidP="00336344">
      <w:pPr>
        <w:spacing w:line="360" w:lineRule="auto"/>
        <w:rPr>
          <w:rFonts w:ascii="Verdana" w:hAnsi="Verdana"/>
          <w:sz w:val="28"/>
          <w:szCs w:val="28"/>
        </w:rPr>
      </w:pPr>
      <w:r w:rsidRPr="009F71FD">
        <w:rPr>
          <w:rFonts w:ascii="Verdana" w:hAnsi="Verdana"/>
          <w:sz w:val="28"/>
          <w:szCs w:val="28"/>
        </w:rPr>
        <w:t>.............................................................. renverse le dernier roi mérovingien et se fait élire roi en 751. À sa mort, Charles (futur Charlemagne) lui succède.</w:t>
      </w:r>
    </w:p>
    <w:p w14:paraId="47E7B8FA" w14:textId="431B59E2" w:rsidR="00336344" w:rsidRPr="009F71FD" w:rsidRDefault="00336344" w:rsidP="00336344">
      <w:pPr>
        <w:spacing w:line="360" w:lineRule="auto"/>
        <w:rPr>
          <w:rFonts w:ascii="Verdana" w:hAnsi="Verdana"/>
          <w:sz w:val="28"/>
          <w:szCs w:val="28"/>
        </w:rPr>
      </w:pPr>
      <w:r w:rsidRPr="009F71FD">
        <w:rPr>
          <w:rFonts w:ascii="Verdana" w:hAnsi="Verdana"/>
          <w:sz w:val="28"/>
          <w:szCs w:val="28"/>
        </w:rPr>
        <w:t>Charles agrandit le royaume par de ...................................................... . Il remporte de nombreuses victoires et christianise les nouvelles provinces. Il devient ................................................... (Carolus Magnus). En l’an ......................... , le ............................ le couronne ............................................. à Rome.</w:t>
      </w:r>
    </w:p>
    <w:p w14:paraId="461735EB" w14:textId="41854E54" w:rsidR="00336344" w:rsidRPr="009F71FD" w:rsidRDefault="00336344" w:rsidP="00336344">
      <w:pPr>
        <w:spacing w:line="360" w:lineRule="auto"/>
        <w:jc w:val="center"/>
        <w:rPr>
          <w:rFonts w:ascii="Verdana" w:hAnsi="Verdana"/>
          <w:sz w:val="28"/>
          <w:szCs w:val="28"/>
        </w:rPr>
      </w:pPr>
      <w:r w:rsidRPr="009F71FD">
        <w:rPr>
          <w:rFonts w:ascii="Verdana" w:hAnsi="Verdana"/>
          <w:noProof/>
          <w:sz w:val="28"/>
          <w:szCs w:val="28"/>
        </w:rPr>
        <w:drawing>
          <wp:inline distT="0" distB="0" distL="0" distR="0" wp14:anchorId="22063FBD" wp14:editId="64C7F160">
            <wp:extent cx="3816350" cy="2061231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067" cy="2066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7C48FF" w14:textId="77777777" w:rsidR="00336344" w:rsidRPr="009F71FD" w:rsidRDefault="00336344" w:rsidP="00336344">
      <w:pPr>
        <w:spacing w:line="360" w:lineRule="auto"/>
        <w:rPr>
          <w:rFonts w:ascii="Verdana" w:hAnsi="Verdana"/>
          <w:sz w:val="28"/>
          <w:szCs w:val="28"/>
        </w:rPr>
      </w:pPr>
      <w:r w:rsidRPr="009F71FD">
        <w:rPr>
          <w:rFonts w:ascii="Verdana" w:hAnsi="Verdana"/>
          <w:sz w:val="28"/>
          <w:szCs w:val="28"/>
        </w:rPr>
        <w:t xml:space="preserve">3 - </w:t>
      </w:r>
      <w:r w:rsidRPr="009F71FD">
        <w:rPr>
          <w:rFonts w:ascii="Verdana" w:hAnsi="Verdana"/>
          <w:sz w:val="28"/>
          <w:szCs w:val="28"/>
          <w:u w:val="single"/>
        </w:rPr>
        <w:t>L’empire de Charlemagne</w:t>
      </w:r>
    </w:p>
    <w:p w14:paraId="439816B9" w14:textId="71EA3878" w:rsidR="00336344" w:rsidRPr="009F71FD" w:rsidRDefault="00336344" w:rsidP="00336344">
      <w:pPr>
        <w:spacing w:line="360" w:lineRule="auto"/>
        <w:rPr>
          <w:rFonts w:ascii="Verdana" w:hAnsi="Verdana"/>
          <w:sz w:val="28"/>
          <w:szCs w:val="28"/>
        </w:rPr>
      </w:pPr>
      <w:r w:rsidRPr="009F71FD">
        <w:rPr>
          <w:rFonts w:ascii="Verdana" w:hAnsi="Verdana"/>
          <w:sz w:val="28"/>
          <w:szCs w:val="28"/>
        </w:rPr>
        <w:t>Pour contrôler un tel empire, Charlemagne nomme des .............................. qui rendent la justice, perçoivent les impôts et lèvent les armées. Il les fait surveiller par des envoyés de l’empereur : les .......................................... ............................................ .</w:t>
      </w:r>
    </w:p>
    <w:p w14:paraId="405FAC66" w14:textId="321AB45F" w:rsidR="00336344" w:rsidRPr="009F71FD" w:rsidRDefault="00336344" w:rsidP="00336344">
      <w:pPr>
        <w:spacing w:line="360" w:lineRule="auto"/>
        <w:rPr>
          <w:rFonts w:ascii="Verdana" w:hAnsi="Verdana"/>
          <w:sz w:val="28"/>
          <w:szCs w:val="28"/>
        </w:rPr>
      </w:pPr>
      <w:r w:rsidRPr="009F71FD">
        <w:rPr>
          <w:rFonts w:ascii="Verdana" w:hAnsi="Verdana"/>
          <w:sz w:val="28"/>
          <w:szCs w:val="28"/>
        </w:rPr>
        <w:t>Louis le Pieux succède à Charlemagne en 814. Après sa mort, ses trois fils, se partagent l’empire au .......................................................................... .</w:t>
      </w:r>
    </w:p>
    <w:p w14:paraId="31659381" w14:textId="77777777" w:rsidR="00336344" w:rsidRPr="009F71FD" w:rsidRDefault="00336344" w:rsidP="00336344">
      <w:pPr>
        <w:spacing w:line="360" w:lineRule="auto"/>
        <w:jc w:val="center"/>
        <w:rPr>
          <w:rFonts w:ascii="Verdana" w:hAnsi="Verdana"/>
          <w:sz w:val="28"/>
          <w:szCs w:val="28"/>
        </w:rPr>
      </w:pPr>
      <w:r w:rsidRPr="009F71FD">
        <w:rPr>
          <w:rFonts w:ascii="Verdana" w:hAnsi="Verdana"/>
          <w:noProof/>
          <w:sz w:val="28"/>
          <w:szCs w:val="28"/>
        </w:rPr>
        <w:drawing>
          <wp:inline distT="0" distB="0" distL="0" distR="0" wp14:anchorId="6583E729" wp14:editId="1047F055">
            <wp:extent cx="2621126" cy="2641600"/>
            <wp:effectExtent l="0" t="0" r="8255" b="63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484" cy="2645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D89C86" w14:textId="77777777" w:rsidR="00336344" w:rsidRPr="009F71FD" w:rsidRDefault="00336344" w:rsidP="00336344">
      <w:pPr>
        <w:spacing w:line="360" w:lineRule="auto"/>
        <w:rPr>
          <w:rFonts w:ascii="Verdana" w:hAnsi="Verdana"/>
          <w:sz w:val="28"/>
          <w:szCs w:val="28"/>
        </w:rPr>
      </w:pPr>
    </w:p>
    <w:p w14:paraId="2ED94A92" w14:textId="3910840B" w:rsidR="00336344" w:rsidRPr="009F71FD" w:rsidRDefault="00336344" w:rsidP="00336344">
      <w:pPr>
        <w:spacing w:line="360" w:lineRule="auto"/>
        <w:rPr>
          <w:rFonts w:ascii="Verdana" w:hAnsi="Verdana"/>
          <w:sz w:val="28"/>
          <w:szCs w:val="28"/>
          <w:u w:val="single"/>
        </w:rPr>
      </w:pPr>
      <w:r w:rsidRPr="009F71FD">
        <w:rPr>
          <w:rFonts w:ascii="Verdana" w:hAnsi="Verdana"/>
          <w:sz w:val="28"/>
          <w:szCs w:val="28"/>
          <w:u w:val="single"/>
        </w:rPr>
        <w:lastRenderedPageBreak/>
        <w:t>Lexique</w:t>
      </w:r>
    </w:p>
    <w:p w14:paraId="610E814E" w14:textId="4BBEC594" w:rsidR="00336344" w:rsidRPr="009F71FD" w:rsidRDefault="00336344" w:rsidP="00336344">
      <w:pPr>
        <w:spacing w:line="360" w:lineRule="auto"/>
        <w:rPr>
          <w:rFonts w:ascii="Verdana" w:hAnsi="Verdana"/>
          <w:sz w:val="28"/>
          <w:szCs w:val="28"/>
        </w:rPr>
      </w:pPr>
      <w:r w:rsidRPr="009F71FD">
        <w:rPr>
          <w:rFonts w:ascii="Verdana" w:hAnsi="Verdana"/>
          <w:sz w:val="28"/>
          <w:szCs w:val="28"/>
        </w:rPr>
        <w:t xml:space="preserve">- </w:t>
      </w:r>
      <w:r w:rsidR="009F71FD" w:rsidRPr="009F71FD">
        <w:rPr>
          <w:rFonts w:ascii="Verdana" w:hAnsi="Verdana"/>
          <w:sz w:val="28"/>
          <w:szCs w:val="28"/>
        </w:rPr>
        <w:t>.........................................</w:t>
      </w:r>
      <w:r w:rsidRPr="009F71FD">
        <w:rPr>
          <w:rFonts w:ascii="Verdana" w:hAnsi="Verdana"/>
          <w:sz w:val="28"/>
          <w:szCs w:val="28"/>
        </w:rPr>
        <w:t xml:space="preserve"> : suite de rois qui appartiennent à la même famille. </w:t>
      </w:r>
    </w:p>
    <w:p w14:paraId="04836502" w14:textId="01C04B2F" w:rsidR="00336344" w:rsidRPr="009F71FD" w:rsidRDefault="00336344" w:rsidP="00336344">
      <w:pPr>
        <w:spacing w:line="360" w:lineRule="auto"/>
        <w:rPr>
          <w:rFonts w:ascii="Verdana" w:hAnsi="Verdana"/>
          <w:sz w:val="28"/>
          <w:szCs w:val="28"/>
        </w:rPr>
      </w:pPr>
      <w:r w:rsidRPr="009F71FD">
        <w:rPr>
          <w:rFonts w:ascii="Verdana" w:hAnsi="Verdana"/>
          <w:sz w:val="28"/>
          <w:szCs w:val="28"/>
        </w:rPr>
        <w:t xml:space="preserve">- </w:t>
      </w:r>
      <w:r w:rsidR="009F71FD" w:rsidRPr="009F71FD">
        <w:rPr>
          <w:rFonts w:ascii="Verdana" w:hAnsi="Verdana"/>
          <w:sz w:val="28"/>
          <w:szCs w:val="28"/>
        </w:rPr>
        <w:t>..................................</w:t>
      </w:r>
      <w:r w:rsidRPr="009F71FD">
        <w:rPr>
          <w:rFonts w:ascii="Verdana" w:hAnsi="Verdana"/>
          <w:sz w:val="28"/>
          <w:szCs w:val="28"/>
        </w:rPr>
        <w:t xml:space="preserve"> : Personnage nommé par l’empereur pour le représenter dans les provinces.</w:t>
      </w:r>
    </w:p>
    <w:p w14:paraId="6AA5A089" w14:textId="65693CFE" w:rsidR="00465A81" w:rsidRPr="009F71FD" w:rsidRDefault="00336344" w:rsidP="00336344">
      <w:pPr>
        <w:spacing w:line="360" w:lineRule="auto"/>
        <w:rPr>
          <w:rFonts w:ascii="Verdana" w:hAnsi="Verdana"/>
          <w:sz w:val="28"/>
          <w:szCs w:val="28"/>
        </w:rPr>
      </w:pPr>
      <w:r w:rsidRPr="009F71FD">
        <w:rPr>
          <w:rFonts w:ascii="Verdana" w:hAnsi="Verdana"/>
          <w:sz w:val="28"/>
          <w:szCs w:val="28"/>
        </w:rPr>
        <w:t xml:space="preserve">- </w:t>
      </w:r>
      <w:r w:rsidR="009F71FD" w:rsidRPr="009F71FD">
        <w:rPr>
          <w:rFonts w:ascii="Verdana" w:hAnsi="Verdana"/>
          <w:sz w:val="28"/>
          <w:szCs w:val="28"/>
        </w:rPr>
        <w:t>................................................................</w:t>
      </w:r>
      <w:r w:rsidRPr="009F71FD">
        <w:rPr>
          <w:rFonts w:ascii="Verdana" w:hAnsi="Verdana"/>
          <w:sz w:val="28"/>
          <w:szCs w:val="28"/>
        </w:rPr>
        <w:t xml:space="preserve"> : Personnage envoyé par l’empereur pour surveiller les Comtes.</w:t>
      </w:r>
    </w:p>
    <w:sectPr w:rsidR="00465A81" w:rsidRPr="009F71FD" w:rsidSect="00412AE9">
      <w:pgSz w:w="11906" w:h="16838"/>
      <w:pgMar w:top="284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900BB4"/>
    <w:multiLevelType w:val="hybridMultilevel"/>
    <w:tmpl w:val="A7481E98"/>
    <w:lvl w:ilvl="0" w:tplc="7C08CD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8E4746"/>
    <w:multiLevelType w:val="hybridMultilevel"/>
    <w:tmpl w:val="3B360328"/>
    <w:lvl w:ilvl="0" w:tplc="7264088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7C0"/>
    <w:rsid w:val="00050FAD"/>
    <w:rsid w:val="00076AF1"/>
    <w:rsid w:val="000A41C2"/>
    <w:rsid w:val="000C3B6D"/>
    <w:rsid w:val="000C41A3"/>
    <w:rsid w:val="000C7FD8"/>
    <w:rsid w:val="000D40FD"/>
    <w:rsid w:val="001059B3"/>
    <w:rsid w:val="00111F88"/>
    <w:rsid w:val="00175801"/>
    <w:rsid w:val="001C163D"/>
    <w:rsid w:val="00230FF3"/>
    <w:rsid w:val="00336344"/>
    <w:rsid w:val="00364411"/>
    <w:rsid w:val="003F0AC7"/>
    <w:rsid w:val="00412AE9"/>
    <w:rsid w:val="004222DC"/>
    <w:rsid w:val="00465A81"/>
    <w:rsid w:val="00497157"/>
    <w:rsid w:val="004C2F06"/>
    <w:rsid w:val="0059453C"/>
    <w:rsid w:val="005E1F5F"/>
    <w:rsid w:val="0060011A"/>
    <w:rsid w:val="00607096"/>
    <w:rsid w:val="00693DA1"/>
    <w:rsid w:val="006C46D8"/>
    <w:rsid w:val="006F7012"/>
    <w:rsid w:val="00751C5D"/>
    <w:rsid w:val="00760DA6"/>
    <w:rsid w:val="007B12F2"/>
    <w:rsid w:val="008F13E2"/>
    <w:rsid w:val="00970502"/>
    <w:rsid w:val="00974213"/>
    <w:rsid w:val="00985319"/>
    <w:rsid w:val="009F71FD"/>
    <w:rsid w:val="00A6431F"/>
    <w:rsid w:val="00AD736A"/>
    <w:rsid w:val="00B11712"/>
    <w:rsid w:val="00B34DCD"/>
    <w:rsid w:val="00B54E12"/>
    <w:rsid w:val="00B73914"/>
    <w:rsid w:val="00BA4156"/>
    <w:rsid w:val="00BD37C0"/>
    <w:rsid w:val="00C2649A"/>
    <w:rsid w:val="00C30919"/>
    <w:rsid w:val="00C62351"/>
    <w:rsid w:val="00C673A2"/>
    <w:rsid w:val="00D475D0"/>
    <w:rsid w:val="00DE06D5"/>
    <w:rsid w:val="00E832C8"/>
    <w:rsid w:val="00EE4880"/>
    <w:rsid w:val="00F464D5"/>
    <w:rsid w:val="00FB7C65"/>
    <w:rsid w:val="00FC4914"/>
    <w:rsid w:val="00FD6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A2231F5"/>
  <w15:chartTrackingRefBased/>
  <w15:docId w15:val="{A149D125-5A23-4708-9B6B-93D4F1C67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E48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390961-24C4-4DA3-9A94-B82C76FB6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721</Words>
  <Characters>3967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CAL 1                                               Poser une opération</vt:lpstr>
    </vt:vector>
  </TitlesOfParts>
  <Company> </Company>
  <LinksUpToDate>false</LinksUpToDate>
  <CharactersWithSpaces>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 1                                               Poser une opération</dc:title>
  <dc:subject/>
  <dc:creator>Maxime PAUL</dc:creator>
  <cp:keywords/>
  <dc:description/>
  <cp:lastModifiedBy>Maxime Paul</cp:lastModifiedBy>
  <cp:revision>8</cp:revision>
  <cp:lastPrinted>2007-09-23T17:26:00Z</cp:lastPrinted>
  <dcterms:created xsi:type="dcterms:W3CDTF">2020-02-25T14:30:00Z</dcterms:created>
  <dcterms:modified xsi:type="dcterms:W3CDTF">2021-01-16T10:03:00Z</dcterms:modified>
</cp:coreProperties>
</file>