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FFE881" w14:textId="394BEE1A" w:rsidR="000A41C2" w:rsidRPr="00C129BC" w:rsidRDefault="003960EE" w:rsidP="00FB7C65">
      <w:pPr>
        <w:rPr>
          <w:rFonts w:ascii="Maiandra GD" w:hAnsi="Maiandra GD"/>
          <w:b/>
          <w:u w:color="FF0000"/>
        </w:rPr>
      </w:pPr>
      <w:r>
        <w:rPr>
          <w:rFonts w:ascii="Maiandra GD" w:hAnsi="Maiandra GD"/>
          <w:noProof/>
          <w:u w:color="FF0000"/>
        </w:rPr>
        <w:drawing>
          <wp:anchor distT="0" distB="0" distL="114300" distR="114300" simplePos="0" relativeHeight="251658240" behindDoc="0" locked="0" layoutInCell="1" allowOverlap="1" wp14:anchorId="199A3E29" wp14:editId="7C4108FB">
            <wp:simplePos x="0" y="0"/>
            <wp:positionH relativeFrom="margin">
              <wp:posOffset>5067051</wp:posOffset>
            </wp:positionH>
            <wp:positionV relativeFrom="margin">
              <wp:posOffset>-206900</wp:posOffset>
            </wp:positionV>
            <wp:extent cx="2159635" cy="215963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7702" w:rsidRPr="00C129BC">
        <w:rPr>
          <w:rFonts w:ascii="Maiandra GD" w:hAnsi="Maiandra GD"/>
          <w:b/>
          <w:bCs/>
          <w:u w:val="single" w:color="FF0000"/>
        </w:rPr>
        <w:t xml:space="preserve">GEO </w:t>
      </w:r>
      <w:r w:rsidR="007A16F3" w:rsidRPr="00C129BC">
        <w:rPr>
          <w:rFonts w:ascii="Maiandra GD" w:hAnsi="Maiandra GD"/>
          <w:b/>
          <w:bCs/>
          <w:u w:val="single" w:color="FF0000"/>
        </w:rPr>
        <w:t>1</w:t>
      </w:r>
      <w:r w:rsidR="007A16F3" w:rsidRPr="00C129BC">
        <w:rPr>
          <w:rFonts w:ascii="Maiandra GD" w:hAnsi="Maiandra GD"/>
          <w:b/>
          <w:u w:color="FF0000"/>
        </w:rPr>
        <w:tab/>
      </w:r>
      <w:r w:rsidR="007A16F3" w:rsidRPr="00C129BC">
        <w:rPr>
          <w:rFonts w:ascii="Maiandra GD" w:hAnsi="Maiandra GD"/>
          <w:b/>
          <w:u w:color="FF0000"/>
        </w:rPr>
        <w:tab/>
      </w:r>
      <w:r w:rsidR="007A16F3" w:rsidRPr="00C129BC">
        <w:rPr>
          <w:rFonts w:ascii="Maiandra GD" w:hAnsi="Maiandra GD"/>
          <w:b/>
          <w:u w:color="FF0000"/>
        </w:rPr>
        <w:tab/>
      </w:r>
      <w:r w:rsidR="007A16F3" w:rsidRPr="00C129BC">
        <w:rPr>
          <w:rFonts w:ascii="Maiandra GD" w:hAnsi="Maiandra GD"/>
          <w:b/>
          <w:u w:color="FF0000"/>
        </w:rPr>
        <w:tab/>
      </w:r>
      <w:r w:rsidR="007A16F3" w:rsidRPr="00C129BC">
        <w:rPr>
          <w:rFonts w:ascii="Maiandra GD" w:hAnsi="Maiandra GD"/>
          <w:b/>
          <w:u w:color="FF0000"/>
        </w:rPr>
        <w:tab/>
      </w:r>
      <w:r w:rsidR="007A16F3" w:rsidRPr="00C129BC">
        <w:rPr>
          <w:rFonts w:ascii="Maiandra GD" w:hAnsi="Maiandra GD"/>
          <w:b/>
          <w:u w:color="FF0000"/>
        </w:rPr>
        <w:tab/>
      </w:r>
      <w:r w:rsidR="00C129BC">
        <w:rPr>
          <w:rFonts w:ascii="Maiandra GD" w:hAnsi="Maiandra GD"/>
          <w:b/>
          <w:u w:color="FF0000"/>
        </w:rPr>
        <w:tab/>
      </w:r>
      <w:r w:rsidR="007F2DB1">
        <w:rPr>
          <w:rFonts w:ascii="Maiandra GD" w:hAnsi="Maiandra GD"/>
          <w:b/>
          <w:u w:val="single" w:color="FF0000"/>
        </w:rPr>
        <w:t>Se déplacer en France</w:t>
      </w:r>
    </w:p>
    <w:p w14:paraId="3B878E01" w14:textId="6ADE3C17" w:rsidR="00275F1C" w:rsidRDefault="00275F1C" w:rsidP="00C72E23">
      <w:pPr>
        <w:rPr>
          <w:rFonts w:ascii="Maiandra GD" w:hAnsi="Maiandra GD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3685"/>
      </w:tblGrid>
      <w:tr w:rsidR="00271F53" w:rsidRPr="006544AC" w14:paraId="792D6FF4" w14:textId="77777777" w:rsidTr="00385437">
        <w:trPr>
          <w:jc w:val="center"/>
        </w:trPr>
        <w:tc>
          <w:tcPr>
            <w:tcW w:w="73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A5FA0FE" w14:textId="77777777" w:rsidR="00271F53" w:rsidRPr="00314551" w:rsidRDefault="00271F53" w:rsidP="00385437">
            <w:pPr>
              <w:rPr>
                <w:rFonts w:ascii="Maiandra GD" w:hAnsi="Maiandra GD"/>
                <w:i/>
              </w:rPr>
            </w:pPr>
          </w:p>
        </w:tc>
        <w:tc>
          <w:tcPr>
            <w:tcW w:w="3685" w:type="dxa"/>
            <w:shd w:val="pct40" w:color="auto" w:fill="auto"/>
            <w:vAlign w:val="center"/>
          </w:tcPr>
          <w:p w14:paraId="21B007F1" w14:textId="77777777" w:rsidR="00271F53" w:rsidRPr="006544AC" w:rsidRDefault="00271F53" w:rsidP="00385437">
            <w:pPr>
              <w:rPr>
                <w:rFonts w:ascii="Maiandra GD" w:hAnsi="Maiandra GD"/>
                <w:b/>
                <w:i/>
                <w:color w:val="FFFFFF"/>
              </w:rPr>
            </w:pPr>
            <w:r w:rsidRPr="006544AC">
              <w:rPr>
                <w:rFonts w:ascii="Maiandra GD" w:hAnsi="Maiandra GD"/>
                <w:b/>
                <w:i/>
                <w:color w:val="FFFFFF"/>
                <w:sz w:val="32"/>
              </w:rPr>
              <w:t>Je sais ma leçon si…</w:t>
            </w:r>
          </w:p>
        </w:tc>
      </w:tr>
      <w:tr w:rsidR="00BB01AD" w:rsidRPr="006544AC" w14:paraId="3F05D5AC" w14:textId="77777777" w:rsidTr="00385437">
        <w:trPr>
          <w:cantSplit/>
          <w:trHeight w:val="70"/>
          <w:jc w:val="center"/>
        </w:trPr>
        <w:tc>
          <w:tcPr>
            <w:tcW w:w="737" w:type="dxa"/>
            <w:vMerge w:val="restart"/>
            <w:shd w:val="clear" w:color="auto" w:fill="auto"/>
            <w:textDirection w:val="btLr"/>
            <w:vAlign w:val="center"/>
          </w:tcPr>
          <w:p w14:paraId="5F2CE7D0" w14:textId="77777777" w:rsidR="00BB01AD" w:rsidRPr="006544AC" w:rsidRDefault="00BB01AD" w:rsidP="00385437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GEO  1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58C60049" w14:textId="77777777" w:rsidR="00BB01AD" w:rsidRPr="00BB01AD" w:rsidRDefault="00BB01AD" w:rsidP="00BB01AD">
            <w:pPr>
              <w:rPr>
                <w:rFonts w:ascii="Maiandra GD" w:hAnsi="Maiandra GD"/>
                <w:i/>
                <w:iCs/>
              </w:rPr>
            </w:pPr>
            <w:r w:rsidRPr="009D72A9">
              <w:rPr>
                <w:rFonts w:ascii="Maiandra GD" w:hAnsi="Maiandra GD"/>
                <w:iCs/>
              </w:rPr>
              <w:sym w:font="Wingdings" w:char="F08C"/>
            </w:r>
            <w:r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Je comprends l’importance des déplacements dans les villes.</w:t>
            </w:r>
          </w:p>
        </w:tc>
      </w:tr>
      <w:tr w:rsidR="00BB01AD" w:rsidRPr="006544AC" w14:paraId="23395E04" w14:textId="77777777" w:rsidTr="00385437">
        <w:trPr>
          <w:cantSplit/>
          <w:trHeight w:val="70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5DE30990" w14:textId="77777777" w:rsidR="00BB01AD" w:rsidRDefault="00BB01AD" w:rsidP="00385437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69F2D099" w14:textId="77777777" w:rsidR="00BB01AD" w:rsidRPr="00BB01AD" w:rsidRDefault="00BB01AD" w:rsidP="00385437">
            <w:pPr>
              <w:rPr>
                <w:rFonts w:ascii="Maiandra GD" w:hAnsi="Maiandra GD"/>
                <w:i/>
                <w:iCs/>
              </w:rPr>
            </w:pPr>
            <w:r>
              <w:rPr>
                <w:rFonts w:ascii="Maiandra GD" w:hAnsi="Maiandra GD"/>
                <w:iCs/>
              </w:rPr>
              <w:sym w:font="Wingdings" w:char="F08D"/>
            </w:r>
            <w:r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Je connais les différents moyens de transports utilisés dans les villes.</w:t>
            </w:r>
          </w:p>
        </w:tc>
      </w:tr>
      <w:tr w:rsidR="00BB01AD" w:rsidRPr="006544AC" w14:paraId="12D7E2A2" w14:textId="77777777" w:rsidTr="00385437">
        <w:trPr>
          <w:cantSplit/>
          <w:trHeight w:val="70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6AD89086" w14:textId="77777777" w:rsidR="00BB01AD" w:rsidRDefault="00BB01AD" w:rsidP="00385437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112D530D" w14:textId="77777777" w:rsidR="00BB01AD" w:rsidRPr="00BB01AD" w:rsidRDefault="00BB01AD" w:rsidP="00385437">
            <w:pPr>
              <w:rPr>
                <w:rFonts w:ascii="Maiandra GD" w:hAnsi="Maiandra GD"/>
                <w:i/>
                <w:iCs/>
              </w:rPr>
            </w:pPr>
            <w:r w:rsidRPr="00E9204C">
              <w:rPr>
                <w:rFonts w:ascii="Maiandra GD" w:hAnsi="Maiandra GD"/>
                <w:iCs/>
              </w:rPr>
              <w:sym w:font="Wingdings" w:char="F08E"/>
            </w:r>
            <w:r w:rsidRPr="00E9204C"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Je sais ce qu’est un pôle d’échange, et à quoi il sert.</w:t>
            </w:r>
          </w:p>
        </w:tc>
      </w:tr>
      <w:tr w:rsidR="00BB01AD" w:rsidRPr="006544AC" w14:paraId="00FEAFAB" w14:textId="77777777" w:rsidTr="00385437">
        <w:trPr>
          <w:cantSplit/>
          <w:trHeight w:val="70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7F1E0A35" w14:textId="77777777" w:rsidR="00BB01AD" w:rsidRDefault="00BB01AD" w:rsidP="00385437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3E7A9DA6" w14:textId="77777777" w:rsidR="00BB01AD" w:rsidRDefault="00BB01AD" w:rsidP="00385437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  <w:iCs/>
              </w:rPr>
              <w:sym w:font="Wingdings" w:char="F08F"/>
            </w:r>
            <w:r>
              <w:rPr>
                <w:rFonts w:ascii="Maiandra GD" w:hAnsi="Maiandra GD"/>
                <w:iCs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Je comprends l’importance des déplacements au niveau régional.</w:t>
            </w:r>
          </w:p>
        </w:tc>
      </w:tr>
    </w:tbl>
    <w:p w14:paraId="45A5D5BD" w14:textId="764ADAC0" w:rsidR="00271F53" w:rsidRDefault="00271F53" w:rsidP="00C72E23">
      <w:pPr>
        <w:rPr>
          <w:rFonts w:ascii="Maiandra GD" w:hAnsi="Maiandra GD"/>
        </w:rPr>
      </w:pPr>
    </w:p>
    <w:p w14:paraId="06058A5B" w14:textId="2BDEE945" w:rsidR="00B4148D" w:rsidRDefault="007F2DB1" w:rsidP="00C72E23">
      <w:pPr>
        <w:rPr>
          <w:rFonts w:ascii="Maiandra GD" w:hAnsi="Maiandra GD"/>
        </w:rPr>
      </w:pPr>
      <w:r>
        <w:rPr>
          <w:rFonts w:ascii="Maiandra GD" w:hAnsi="Maiandra GD"/>
        </w:rPr>
        <w:t xml:space="preserve">Chaque jour, nous nous </w:t>
      </w:r>
      <w:r w:rsidRPr="00BB01AD">
        <w:rPr>
          <w:rFonts w:ascii="Maiandra GD" w:hAnsi="Maiandra GD"/>
          <w:color w:val="FF0000"/>
        </w:rPr>
        <w:t>déplaçons</w:t>
      </w:r>
      <w:r>
        <w:rPr>
          <w:rFonts w:ascii="Maiandra GD" w:hAnsi="Maiandra GD"/>
        </w:rPr>
        <w:t> : pour se rendre à l’école, sur des lieux de loisirs, au travail, pour faire les courses...</w:t>
      </w:r>
    </w:p>
    <w:p w14:paraId="1D998A12" w14:textId="2E698469" w:rsidR="007F2DB1" w:rsidRDefault="007F2DB1" w:rsidP="00C72E23">
      <w:pPr>
        <w:rPr>
          <w:rFonts w:ascii="Maiandra GD" w:hAnsi="Maiandra GD"/>
        </w:rPr>
      </w:pPr>
      <w:r>
        <w:rPr>
          <w:rFonts w:ascii="Maiandra GD" w:hAnsi="Maiandra GD"/>
        </w:rPr>
        <w:t xml:space="preserve">Les </w:t>
      </w:r>
      <w:r w:rsidRPr="00BB01AD">
        <w:rPr>
          <w:rFonts w:ascii="Maiandra GD" w:hAnsi="Maiandra GD"/>
          <w:color w:val="FF0000"/>
        </w:rPr>
        <w:t>mobilités</w:t>
      </w:r>
      <w:r>
        <w:rPr>
          <w:rFonts w:ascii="Maiandra GD" w:hAnsi="Maiandra GD"/>
        </w:rPr>
        <w:t xml:space="preserve"> quotidiennes ont augmenté en raison de l’</w:t>
      </w:r>
      <w:r w:rsidRPr="00BB01AD">
        <w:rPr>
          <w:rFonts w:ascii="Maiandra GD" w:hAnsi="Maiandra GD"/>
          <w:color w:val="FF0000"/>
        </w:rPr>
        <w:t>étalement urbain</w:t>
      </w:r>
      <w:r>
        <w:rPr>
          <w:rFonts w:ascii="Maiandra GD" w:hAnsi="Maiandra GD"/>
        </w:rPr>
        <w:t>.</w:t>
      </w:r>
    </w:p>
    <w:p w14:paraId="2652932E" w14:textId="0719770B" w:rsidR="007F2DB1" w:rsidRDefault="007F2DB1" w:rsidP="00C72E23">
      <w:pPr>
        <w:rPr>
          <w:rFonts w:ascii="Maiandra GD" w:hAnsi="Maiandra GD"/>
        </w:rPr>
      </w:pPr>
    </w:p>
    <w:p w14:paraId="48E51FDB" w14:textId="00D2FD4C" w:rsidR="007F2DB1" w:rsidRDefault="007F2DB1" w:rsidP="007F2DB1">
      <w:pPr>
        <w:jc w:val="center"/>
        <w:rPr>
          <w:rFonts w:ascii="Maiandra GD" w:hAnsi="Maiandra GD"/>
        </w:rPr>
      </w:pPr>
      <w:r w:rsidRPr="007F2DB1">
        <w:rPr>
          <w:rFonts w:ascii="Maiandra GD" w:hAnsi="Maiandra GD"/>
          <w:noProof/>
        </w:rPr>
        <w:drawing>
          <wp:inline distT="0" distB="0" distL="0" distR="0" wp14:anchorId="73757FE5" wp14:editId="7DB8652E">
            <wp:extent cx="2927479" cy="2160000"/>
            <wp:effectExtent l="0" t="0" r="6350" b="0"/>
            <wp:docPr id="5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C1091890-8955-4013-B8A4-4B5DB47D4B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C1091890-8955-4013-B8A4-4B5DB47D4B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47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3EDBA" w14:textId="1E45B079" w:rsidR="007F2DB1" w:rsidRDefault="007F2DB1" w:rsidP="007F2DB1">
      <w:pPr>
        <w:jc w:val="center"/>
        <w:rPr>
          <w:rFonts w:ascii="Maiandra GD" w:hAnsi="Maiandra GD"/>
        </w:rPr>
      </w:pPr>
    </w:p>
    <w:p w14:paraId="46C3B1E4" w14:textId="12910ECF" w:rsidR="007F2DB1" w:rsidRDefault="007F2DB1" w:rsidP="00C72E23">
      <w:pPr>
        <w:rPr>
          <w:rFonts w:ascii="Maiandra GD" w:hAnsi="Maiandra GD"/>
        </w:rPr>
      </w:pPr>
      <w:r>
        <w:rPr>
          <w:rFonts w:ascii="Maiandra GD" w:hAnsi="Maiandra GD"/>
        </w:rPr>
        <w:t xml:space="preserve">Le </w:t>
      </w:r>
      <w:r w:rsidRPr="00BB01AD">
        <w:rPr>
          <w:rFonts w:ascii="Maiandra GD" w:hAnsi="Maiandra GD"/>
          <w:color w:val="FF0000"/>
        </w:rPr>
        <w:t xml:space="preserve">mode de déplacement </w:t>
      </w:r>
      <w:r>
        <w:rPr>
          <w:rFonts w:ascii="Maiandra GD" w:hAnsi="Maiandra GD"/>
        </w:rPr>
        <w:t xml:space="preserve">préféré des Français reste la </w:t>
      </w:r>
      <w:r w:rsidRPr="00BB01AD">
        <w:rPr>
          <w:rFonts w:ascii="Maiandra GD" w:hAnsi="Maiandra GD"/>
          <w:color w:val="FF0000"/>
        </w:rPr>
        <w:t>voiture</w:t>
      </w:r>
      <w:r>
        <w:rPr>
          <w:rFonts w:ascii="Maiandra GD" w:hAnsi="Maiandra GD"/>
        </w:rPr>
        <w:t xml:space="preserve">, ce qui crée des </w:t>
      </w:r>
      <w:r w:rsidRPr="00BB01AD">
        <w:rPr>
          <w:rFonts w:ascii="Maiandra GD" w:hAnsi="Maiandra GD"/>
          <w:color w:val="FF0000"/>
        </w:rPr>
        <w:t>embouteillages</w:t>
      </w:r>
      <w:r>
        <w:rPr>
          <w:rFonts w:ascii="Maiandra GD" w:hAnsi="Maiandra GD"/>
        </w:rPr>
        <w:t xml:space="preserve"> et de la </w:t>
      </w:r>
      <w:r w:rsidRPr="00BB01AD">
        <w:rPr>
          <w:rFonts w:ascii="Maiandra GD" w:hAnsi="Maiandra GD"/>
          <w:color w:val="FF0000"/>
        </w:rPr>
        <w:t>pollution</w:t>
      </w:r>
      <w:r>
        <w:rPr>
          <w:rFonts w:ascii="Maiandra GD" w:hAnsi="Maiandra GD"/>
        </w:rPr>
        <w:t>.</w:t>
      </w:r>
    </w:p>
    <w:p w14:paraId="5C8C4FF1" w14:textId="2AE69D01" w:rsidR="007F2DB1" w:rsidRDefault="007F2DB1" w:rsidP="00C72E23">
      <w:pPr>
        <w:rPr>
          <w:rFonts w:ascii="Maiandra GD" w:hAnsi="Maiandra GD"/>
        </w:rPr>
      </w:pPr>
      <w:r>
        <w:rPr>
          <w:rFonts w:ascii="Maiandra GD" w:hAnsi="Maiandra GD"/>
        </w:rPr>
        <w:t xml:space="preserve">Dans les villes, il y a d’autres modes de transport : le </w:t>
      </w:r>
      <w:r w:rsidRPr="00BB01AD">
        <w:rPr>
          <w:rFonts w:ascii="Maiandra GD" w:hAnsi="Maiandra GD"/>
          <w:color w:val="FF0000"/>
        </w:rPr>
        <w:t>bus</w:t>
      </w:r>
      <w:r>
        <w:rPr>
          <w:rFonts w:ascii="Maiandra GD" w:hAnsi="Maiandra GD"/>
        </w:rPr>
        <w:t>, le</w:t>
      </w:r>
      <w:r w:rsidRPr="00BB01AD">
        <w:rPr>
          <w:rFonts w:ascii="Maiandra GD" w:hAnsi="Maiandra GD"/>
          <w:color w:val="FF0000"/>
        </w:rPr>
        <w:t xml:space="preserve"> tramway</w:t>
      </w:r>
      <w:r>
        <w:rPr>
          <w:rFonts w:ascii="Maiandra GD" w:hAnsi="Maiandra GD"/>
        </w:rPr>
        <w:t xml:space="preserve">, le </w:t>
      </w:r>
      <w:r w:rsidRPr="00BB01AD">
        <w:rPr>
          <w:rFonts w:ascii="Maiandra GD" w:hAnsi="Maiandra GD"/>
          <w:color w:val="FF0000"/>
        </w:rPr>
        <w:t>train</w:t>
      </w:r>
      <w:r>
        <w:rPr>
          <w:rFonts w:ascii="Maiandra GD" w:hAnsi="Maiandra GD"/>
        </w:rPr>
        <w:t xml:space="preserve">, le </w:t>
      </w:r>
      <w:r w:rsidRPr="00BB01AD">
        <w:rPr>
          <w:rFonts w:ascii="Maiandra GD" w:hAnsi="Maiandra GD"/>
          <w:color w:val="FF0000"/>
        </w:rPr>
        <w:t>métro</w:t>
      </w:r>
      <w:r>
        <w:rPr>
          <w:rFonts w:ascii="Maiandra GD" w:hAnsi="Maiandra GD"/>
        </w:rPr>
        <w:t xml:space="preserve">. Ce sont des </w:t>
      </w:r>
      <w:r w:rsidRPr="00BB01AD">
        <w:rPr>
          <w:rFonts w:ascii="Maiandra GD" w:hAnsi="Maiandra GD"/>
          <w:color w:val="FF0000"/>
        </w:rPr>
        <w:t>transports en commun</w:t>
      </w:r>
      <w:r>
        <w:rPr>
          <w:rFonts w:ascii="Maiandra GD" w:hAnsi="Maiandra GD"/>
        </w:rPr>
        <w:t>.</w:t>
      </w:r>
    </w:p>
    <w:p w14:paraId="0DE3C1C5" w14:textId="407DB3FD" w:rsidR="007F2DB1" w:rsidRDefault="007F2DB1" w:rsidP="00C72E23">
      <w:pPr>
        <w:rPr>
          <w:rFonts w:ascii="Maiandra GD" w:hAnsi="Maiandra GD"/>
        </w:rPr>
      </w:pPr>
      <w:r>
        <w:rPr>
          <w:rFonts w:ascii="Maiandra GD" w:hAnsi="Maiandra GD"/>
        </w:rPr>
        <w:t>Les moyens de transport se rejoignent dans de grands pôles d’</w:t>
      </w:r>
      <w:r w:rsidRPr="00BB01AD">
        <w:rPr>
          <w:rFonts w:ascii="Maiandra GD" w:hAnsi="Maiandra GD"/>
          <w:color w:val="FF0000"/>
        </w:rPr>
        <w:t>échanges</w:t>
      </w:r>
      <w:r>
        <w:rPr>
          <w:rFonts w:ascii="Maiandra GD" w:hAnsi="Maiandra GD"/>
        </w:rPr>
        <w:t xml:space="preserve"> qui permettent de </w:t>
      </w:r>
      <w:r w:rsidRPr="00BB01AD">
        <w:rPr>
          <w:rFonts w:ascii="Maiandra GD" w:hAnsi="Maiandra GD"/>
          <w:color w:val="FF0000"/>
        </w:rPr>
        <w:t>combiner plusieurs modes de déplacement</w:t>
      </w:r>
      <w:r>
        <w:rPr>
          <w:rFonts w:ascii="Maiandra GD" w:hAnsi="Maiandra GD"/>
        </w:rPr>
        <w:t>.</w:t>
      </w:r>
    </w:p>
    <w:p w14:paraId="758D67A6" w14:textId="77777777" w:rsidR="00B4148D" w:rsidRDefault="00B4148D" w:rsidP="00C72E23">
      <w:pPr>
        <w:rPr>
          <w:rFonts w:ascii="Maiandra GD" w:hAnsi="Maiandra GD"/>
        </w:rPr>
      </w:pPr>
    </w:p>
    <w:p w14:paraId="4CCE3747" w14:textId="663D0E24" w:rsidR="00F61093" w:rsidRDefault="007F2DB1" w:rsidP="00F61093">
      <w:pPr>
        <w:jc w:val="center"/>
        <w:rPr>
          <w:rFonts w:ascii="Maiandra GD" w:hAnsi="Maiandra GD"/>
        </w:rPr>
      </w:pPr>
      <w:r w:rsidRPr="007F2DB1">
        <w:rPr>
          <w:rFonts w:ascii="Maiandra GD" w:hAnsi="Maiandra GD"/>
          <w:noProof/>
        </w:rPr>
        <w:drawing>
          <wp:inline distT="0" distB="0" distL="0" distR="0" wp14:anchorId="260E929E" wp14:editId="181B8973">
            <wp:extent cx="2181694" cy="2160000"/>
            <wp:effectExtent l="0" t="0" r="9525" b="0"/>
            <wp:docPr id="4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052511E7-4CA0-456E-A66C-5DA41C1AEB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052511E7-4CA0-456E-A66C-5DA41C1AEB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69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B6EE5" w14:textId="138B0B6C" w:rsidR="00F61093" w:rsidRDefault="00F61093" w:rsidP="00C72E23">
      <w:pPr>
        <w:rPr>
          <w:rFonts w:ascii="Maiandra GD" w:hAnsi="Maiandra GD"/>
        </w:rPr>
      </w:pPr>
    </w:p>
    <w:p w14:paraId="034A0157" w14:textId="6FCB479C" w:rsidR="00F61093" w:rsidRDefault="00DD5CA8">
      <w:pPr>
        <w:rPr>
          <w:rFonts w:ascii="Maiandra GD" w:hAnsi="Maiandra GD"/>
          <w:u w:color="FF0000"/>
        </w:rPr>
      </w:pPr>
      <w:r w:rsidRPr="00DD5CA8">
        <w:rPr>
          <w:rFonts w:ascii="Maiandra GD" w:hAnsi="Maiandra GD"/>
          <w:u w:color="FF0000"/>
        </w:rPr>
        <w:t xml:space="preserve">Pour les </w:t>
      </w:r>
      <w:r w:rsidRPr="00BB01AD">
        <w:rPr>
          <w:rFonts w:ascii="Maiandra GD" w:hAnsi="Maiandra GD"/>
          <w:color w:val="FF0000"/>
          <w:u w:color="FF0000"/>
        </w:rPr>
        <w:t>déplacements régionaux</w:t>
      </w:r>
      <w:r w:rsidRPr="00DD5CA8">
        <w:rPr>
          <w:rFonts w:ascii="Maiandra GD" w:hAnsi="Maiandra GD"/>
          <w:u w:color="FF0000"/>
        </w:rPr>
        <w:t xml:space="preserve">, les Français préfèrent également la </w:t>
      </w:r>
      <w:r w:rsidRPr="00BB01AD">
        <w:rPr>
          <w:rFonts w:ascii="Maiandra GD" w:hAnsi="Maiandra GD"/>
          <w:color w:val="FF0000"/>
          <w:u w:color="FF0000"/>
        </w:rPr>
        <w:t>voiture</w:t>
      </w:r>
      <w:r>
        <w:rPr>
          <w:rFonts w:ascii="Maiandra GD" w:hAnsi="Maiandra GD"/>
          <w:u w:color="FF0000"/>
        </w:rPr>
        <w:t xml:space="preserve">. Les régions incitent cependant </w:t>
      </w:r>
      <w:r w:rsidR="00640930">
        <w:rPr>
          <w:rFonts w:ascii="Maiandra GD" w:hAnsi="Maiandra GD"/>
          <w:u w:color="FF0000"/>
        </w:rPr>
        <w:t xml:space="preserve">les habitants à utiliser davantage le </w:t>
      </w:r>
      <w:r w:rsidR="00640930" w:rsidRPr="00BB01AD">
        <w:rPr>
          <w:rFonts w:ascii="Maiandra GD" w:hAnsi="Maiandra GD"/>
          <w:color w:val="FF0000"/>
          <w:u w:color="FF0000"/>
        </w:rPr>
        <w:t>covoiturage</w:t>
      </w:r>
      <w:r w:rsidR="00640930">
        <w:rPr>
          <w:rFonts w:ascii="Maiandra GD" w:hAnsi="Maiandra GD"/>
          <w:u w:color="FF0000"/>
        </w:rPr>
        <w:t xml:space="preserve"> ou les </w:t>
      </w:r>
      <w:r w:rsidR="00640930" w:rsidRPr="00BB01AD">
        <w:rPr>
          <w:rFonts w:ascii="Maiandra GD" w:hAnsi="Maiandra GD"/>
          <w:color w:val="FF0000"/>
          <w:u w:color="FF0000"/>
        </w:rPr>
        <w:t>transports en commun</w:t>
      </w:r>
      <w:r w:rsidR="00640930">
        <w:rPr>
          <w:rFonts w:ascii="Maiandra GD" w:hAnsi="Maiandra GD"/>
          <w:u w:color="FF0000"/>
        </w:rPr>
        <w:t>, pour éviter les problèmes d’embouteillage et de pollution.</w:t>
      </w:r>
    </w:p>
    <w:p w14:paraId="49221848" w14:textId="292CB2E5" w:rsidR="00640930" w:rsidRDefault="00640930">
      <w:pPr>
        <w:rPr>
          <w:rFonts w:ascii="Maiandra GD" w:hAnsi="Maiandra GD"/>
          <w:u w:color="FF0000"/>
        </w:rPr>
      </w:pPr>
    </w:p>
    <w:p w14:paraId="3C0A6C68" w14:textId="2E5CB5C8" w:rsidR="00640930" w:rsidRDefault="00640930" w:rsidP="00640930">
      <w:pPr>
        <w:jc w:val="center"/>
        <w:rPr>
          <w:rFonts w:ascii="Maiandra GD" w:hAnsi="Maiandra GD"/>
          <w:u w:color="FF0000"/>
        </w:rPr>
      </w:pPr>
      <w:r w:rsidRPr="00DF10F1">
        <w:rPr>
          <w:rFonts w:ascii="Maiandra GD" w:hAnsi="Maiandra GD"/>
          <w:b/>
          <w:noProof/>
        </w:rPr>
        <w:lastRenderedPageBreak/>
        <w:drawing>
          <wp:inline distT="0" distB="0" distL="0" distR="0" wp14:anchorId="7374B047" wp14:editId="5E9B9A23">
            <wp:extent cx="3482036" cy="2692238"/>
            <wp:effectExtent l="0" t="0" r="4445" b="0"/>
            <wp:docPr id="7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86A62FF3-8C32-461D-94D1-F1D3C5FA25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>
                      <a:extLst>
                        <a:ext uri="{FF2B5EF4-FFF2-40B4-BE49-F238E27FC236}">
                          <a16:creationId xmlns:a16="http://schemas.microsoft.com/office/drawing/2014/main" id="{86A62FF3-8C32-461D-94D1-F1D3C5FA25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85617" cy="269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DB1FC" w14:textId="77777777" w:rsidR="00640930" w:rsidRDefault="00640930" w:rsidP="00640930">
      <w:pPr>
        <w:jc w:val="center"/>
        <w:rPr>
          <w:rFonts w:ascii="Maiandra GD" w:hAnsi="Maiandra GD"/>
          <w:u w:color="FF0000"/>
        </w:rPr>
      </w:pPr>
    </w:p>
    <w:p w14:paraId="17D21972" w14:textId="093B4DA0" w:rsidR="00640930" w:rsidRDefault="00640930">
      <w:pPr>
        <w:rPr>
          <w:rFonts w:ascii="Maiandra GD" w:hAnsi="Maiandra GD"/>
          <w:u w:color="FF0000"/>
        </w:rPr>
      </w:pPr>
      <w:r>
        <w:rPr>
          <w:rFonts w:ascii="Maiandra GD" w:hAnsi="Maiandra GD"/>
          <w:u w:color="FF0000"/>
        </w:rPr>
        <w:t xml:space="preserve">Dans chaque région, il existe des </w:t>
      </w:r>
      <w:r w:rsidRPr="00BB01AD">
        <w:rPr>
          <w:rFonts w:ascii="Maiandra GD" w:hAnsi="Maiandra GD"/>
          <w:color w:val="FF0000"/>
          <w:u w:color="FF0000"/>
        </w:rPr>
        <w:t xml:space="preserve">liaisons ferroviaires </w:t>
      </w:r>
      <w:r>
        <w:rPr>
          <w:rFonts w:ascii="Maiandra GD" w:hAnsi="Maiandra GD"/>
          <w:u w:color="FF0000"/>
        </w:rPr>
        <w:t xml:space="preserve">qui relient les </w:t>
      </w:r>
      <w:r w:rsidRPr="00BB01AD">
        <w:rPr>
          <w:rFonts w:ascii="Maiandra GD" w:hAnsi="Maiandra GD"/>
          <w:color w:val="FF0000"/>
          <w:u w:color="FF0000"/>
        </w:rPr>
        <w:t>principales villes</w:t>
      </w:r>
      <w:r>
        <w:rPr>
          <w:rFonts w:ascii="Maiandra GD" w:hAnsi="Maiandra GD"/>
          <w:u w:color="FF0000"/>
        </w:rPr>
        <w:t>. Le train permet de lutter contre la pollution et il est moins fatigant que la voiture.</w:t>
      </w:r>
    </w:p>
    <w:p w14:paraId="7226D87E" w14:textId="77777777" w:rsidR="00640930" w:rsidRPr="00DD5CA8" w:rsidRDefault="00640930">
      <w:pPr>
        <w:rPr>
          <w:rFonts w:ascii="Maiandra GD" w:hAnsi="Maiandra GD"/>
          <w:u w:color="FF0000"/>
        </w:rPr>
      </w:pPr>
      <w:r>
        <w:rPr>
          <w:rFonts w:ascii="Maiandra GD" w:hAnsi="Maiandra GD"/>
          <w:u w:color="FF0000"/>
        </w:rPr>
        <w:t xml:space="preserve">Dans les espaces mal desservis par les trains, les régions mettent en place des </w:t>
      </w:r>
      <w:r w:rsidRPr="00BB01AD">
        <w:rPr>
          <w:rFonts w:ascii="Maiandra GD" w:hAnsi="Maiandra GD"/>
          <w:color w:val="FF0000"/>
          <w:u w:color="FF0000"/>
        </w:rPr>
        <w:t>lignes de car</w:t>
      </w:r>
      <w:r>
        <w:rPr>
          <w:rFonts w:ascii="Maiandra GD" w:hAnsi="Maiandra GD"/>
          <w:u w:color="FF0000"/>
        </w:rPr>
        <w:t>.</w:t>
      </w:r>
    </w:p>
    <w:p w14:paraId="574C4ECF" w14:textId="77777777" w:rsidR="00DD5CA8" w:rsidRDefault="00DD5CA8">
      <w:pPr>
        <w:rPr>
          <w:rFonts w:ascii="Maiandra GD" w:hAnsi="Maiandra GD"/>
          <w:u w:val="single"/>
        </w:rPr>
      </w:pPr>
    </w:p>
    <w:p w14:paraId="257850EA" w14:textId="77777777" w:rsidR="00F61093" w:rsidRPr="00C60E8A" w:rsidRDefault="00F61093">
      <w:pPr>
        <w:rPr>
          <w:rFonts w:ascii="Maiandra GD" w:hAnsi="Maiandra GD"/>
        </w:rPr>
      </w:pPr>
      <w:r w:rsidRPr="00C60E8A">
        <w:rPr>
          <w:rFonts w:ascii="Maiandra GD" w:hAnsi="Maiandra GD"/>
          <w:u w:val="single"/>
        </w:rPr>
        <w:t>Lexique</w:t>
      </w:r>
      <w:r w:rsidRPr="00C60E8A">
        <w:rPr>
          <w:rFonts w:ascii="Maiandra GD" w:hAnsi="Maiandra GD"/>
        </w:rPr>
        <w:t> :</w:t>
      </w:r>
    </w:p>
    <w:p w14:paraId="13C4E233" w14:textId="77777777" w:rsidR="00F61093" w:rsidRPr="00F61093" w:rsidRDefault="00F61093">
      <w:pPr>
        <w:rPr>
          <w:rFonts w:ascii="Maiandra GD" w:hAnsi="Maiandra GD"/>
          <w:u w:color="FF0000"/>
        </w:rPr>
      </w:pPr>
      <w:r w:rsidRPr="00F61093">
        <w:rPr>
          <w:rFonts w:ascii="Maiandra GD" w:hAnsi="Maiandra GD"/>
          <w:u w:color="FF0000"/>
        </w:rPr>
        <w:t xml:space="preserve">- </w:t>
      </w:r>
      <w:r w:rsidR="007F2DB1">
        <w:rPr>
          <w:rFonts w:ascii="Maiandra GD" w:hAnsi="Maiandra GD"/>
          <w:color w:val="FF0000"/>
          <w:u w:color="FF0000"/>
        </w:rPr>
        <w:t>Mobilité</w:t>
      </w:r>
      <w:r w:rsidRPr="00D80B58">
        <w:rPr>
          <w:rFonts w:ascii="Maiandra GD" w:hAnsi="Maiandra GD"/>
          <w:color w:val="FF0000"/>
          <w:u w:color="FF0000"/>
        </w:rPr>
        <w:t> </w:t>
      </w:r>
      <w:r w:rsidRPr="00F61093">
        <w:rPr>
          <w:rFonts w:ascii="Maiandra GD" w:hAnsi="Maiandra GD"/>
          <w:u w:color="FF0000"/>
        </w:rPr>
        <w:t xml:space="preserve">: </w:t>
      </w:r>
      <w:r w:rsidR="007F2DB1">
        <w:rPr>
          <w:rFonts w:ascii="Maiandra GD" w:hAnsi="Maiandra GD"/>
          <w:u w:color="FF0000"/>
        </w:rPr>
        <w:t>déplacement</w:t>
      </w:r>
      <w:r w:rsidRPr="00F61093">
        <w:rPr>
          <w:rFonts w:ascii="Maiandra GD" w:hAnsi="Maiandra GD"/>
          <w:u w:color="FF0000"/>
        </w:rPr>
        <w:t>.</w:t>
      </w:r>
    </w:p>
    <w:p w14:paraId="0326730E" w14:textId="77777777" w:rsidR="00F61093" w:rsidRPr="00F61093" w:rsidRDefault="00F61093">
      <w:pPr>
        <w:rPr>
          <w:rFonts w:ascii="Maiandra GD" w:hAnsi="Maiandra GD"/>
          <w:u w:color="FF0000"/>
        </w:rPr>
      </w:pPr>
      <w:r w:rsidRPr="00F61093">
        <w:rPr>
          <w:rFonts w:ascii="Maiandra GD" w:hAnsi="Maiandra GD"/>
          <w:u w:color="FF0000"/>
        </w:rPr>
        <w:t xml:space="preserve">- </w:t>
      </w:r>
      <w:r w:rsidR="007F2DB1">
        <w:rPr>
          <w:rFonts w:ascii="Maiandra GD" w:hAnsi="Maiandra GD"/>
          <w:color w:val="FF0000"/>
          <w:u w:color="FF0000"/>
        </w:rPr>
        <w:t>Étalement urbain</w:t>
      </w:r>
      <w:r w:rsidRPr="00F61093">
        <w:rPr>
          <w:rFonts w:ascii="Maiandra GD" w:hAnsi="Maiandra GD"/>
          <w:u w:color="FF0000"/>
        </w:rPr>
        <w:t xml:space="preserve"> : </w:t>
      </w:r>
      <w:r w:rsidR="007F2DB1">
        <w:rPr>
          <w:rFonts w:ascii="Maiandra GD" w:hAnsi="Maiandra GD"/>
          <w:u w:color="FF0000"/>
        </w:rPr>
        <w:t>lorsque les villes se développent et grignotent l’espace rural.</w:t>
      </w:r>
    </w:p>
    <w:p w14:paraId="7518A039" w14:textId="77777777" w:rsidR="00DE6B76" w:rsidRDefault="00F61093">
      <w:pPr>
        <w:rPr>
          <w:rFonts w:ascii="Maiandra GD" w:hAnsi="Maiandra GD"/>
          <w:u w:color="FF0000"/>
        </w:rPr>
      </w:pPr>
      <w:r w:rsidRPr="00F61093">
        <w:rPr>
          <w:rFonts w:ascii="Maiandra GD" w:hAnsi="Maiandra GD"/>
          <w:u w:color="FF0000"/>
        </w:rPr>
        <w:t xml:space="preserve">- </w:t>
      </w:r>
      <w:r w:rsidR="007F2DB1">
        <w:rPr>
          <w:rFonts w:ascii="Maiandra GD" w:hAnsi="Maiandra GD"/>
          <w:color w:val="FF0000"/>
          <w:u w:color="FF0000"/>
        </w:rPr>
        <w:t>Pôle d’échanges</w:t>
      </w:r>
      <w:r w:rsidRPr="00D80B58">
        <w:rPr>
          <w:rFonts w:ascii="Maiandra GD" w:hAnsi="Maiandra GD"/>
          <w:color w:val="FF0000"/>
          <w:u w:color="FF0000"/>
        </w:rPr>
        <w:t> </w:t>
      </w:r>
      <w:r w:rsidRPr="00F61093">
        <w:rPr>
          <w:rFonts w:ascii="Maiandra GD" w:hAnsi="Maiandra GD"/>
          <w:u w:color="FF0000"/>
        </w:rPr>
        <w:t xml:space="preserve">: </w:t>
      </w:r>
      <w:r w:rsidR="007F2DB1">
        <w:rPr>
          <w:rFonts w:ascii="Maiandra GD" w:hAnsi="Maiandra GD"/>
          <w:u w:color="FF0000"/>
        </w:rPr>
        <w:t>lieu où les différents réseaux de transport se rejoignent.</w:t>
      </w:r>
    </w:p>
    <w:p w14:paraId="4CC79721" w14:textId="3331D638" w:rsidR="00640930" w:rsidRDefault="00640930">
      <w:pPr>
        <w:rPr>
          <w:rFonts w:ascii="Maiandra GD" w:hAnsi="Maiandra GD"/>
          <w:u w:color="FF0000"/>
        </w:rPr>
      </w:pPr>
      <w:r>
        <w:rPr>
          <w:rFonts w:ascii="Maiandra GD" w:hAnsi="Maiandra GD"/>
          <w:u w:color="FF0000"/>
        </w:rPr>
        <w:t xml:space="preserve">- </w:t>
      </w:r>
      <w:r w:rsidRPr="00BB01AD">
        <w:rPr>
          <w:rFonts w:ascii="Maiandra GD" w:hAnsi="Maiandra GD"/>
          <w:color w:val="FF0000"/>
          <w:u w:color="FF0000"/>
        </w:rPr>
        <w:t>Liaisons ferroviaires </w:t>
      </w:r>
      <w:r>
        <w:rPr>
          <w:rFonts w:ascii="Maiandra GD" w:hAnsi="Maiandra GD"/>
          <w:u w:color="FF0000"/>
        </w:rPr>
        <w:t xml:space="preserve">: </w:t>
      </w:r>
    </w:p>
    <w:p w14:paraId="1FFDB777" w14:textId="77777777" w:rsidR="00F61093" w:rsidRPr="00F61093" w:rsidRDefault="00F61093">
      <w:pPr>
        <w:rPr>
          <w:rFonts w:ascii="Maiandra GD" w:hAnsi="Maiandra GD"/>
          <w:sz w:val="28"/>
          <w:u w:color="FF0000"/>
        </w:rPr>
      </w:pPr>
      <w:r w:rsidRPr="00F61093">
        <w:rPr>
          <w:rFonts w:ascii="Maiandra GD" w:hAnsi="Maiandra GD"/>
          <w:sz w:val="28"/>
          <w:u w:color="FF0000"/>
        </w:rPr>
        <w:br w:type="page"/>
      </w:r>
    </w:p>
    <w:p w14:paraId="6D60AAC1" w14:textId="75831185" w:rsidR="00BB01AD" w:rsidRPr="00BB01AD" w:rsidRDefault="003960EE" w:rsidP="00BB01AD">
      <w:pPr>
        <w:rPr>
          <w:rFonts w:ascii="Verdana" w:hAnsi="Verdana"/>
          <w:b/>
          <w:sz w:val="28"/>
        </w:rPr>
      </w:pPr>
      <w:r>
        <w:rPr>
          <w:rFonts w:ascii="Maiandra GD" w:hAnsi="Maiandra GD"/>
          <w:noProof/>
          <w:u w:color="FF0000"/>
        </w:rPr>
        <w:lastRenderedPageBreak/>
        <w:drawing>
          <wp:anchor distT="0" distB="0" distL="114300" distR="114300" simplePos="0" relativeHeight="251660288" behindDoc="0" locked="0" layoutInCell="1" allowOverlap="1" wp14:anchorId="3051ED05" wp14:editId="6BC752E4">
            <wp:simplePos x="0" y="0"/>
            <wp:positionH relativeFrom="margin">
              <wp:posOffset>5041127</wp:posOffset>
            </wp:positionH>
            <wp:positionV relativeFrom="margin">
              <wp:posOffset>-208086</wp:posOffset>
            </wp:positionV>
            <wp:extent cx="2159635" cy="215963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1AD" w:rsidRPr="00BB01AD">
        <w:rPr>
          <w:rFonts w:ascii="Verdana" w:hAnsi="Verdana"/>
          <w:b/>
          <w:bCs/>
          <w:sz w:val="28"/>
          <w:u w:val="single"/>
        </w:rPr>
        <w:t>GEO 1</w:t>
      </w:r>
      <w:r w:rsidR="00BB01AD" w:rsidRPr="00BB01AD">
        <w:rPr>
          <w:rFonts w:ascii="Verdana" w:hAnsi="Verdana"/>
          <w:b/>
          <w:sz w:val="28"/>
        </w:rPr>
        <w:tab/>
      </w:r>
      <w:r w:rsidR="00BB01AD" w:rsidRPr="00BB01AD">
        <w:rPr>
          <w:rFonts w:ascii="Verdana" w:hAnsi="Verdana"/>
          <w:b/>
          <w:sz w:val="28"/>
        </w:rPr>
        <w:tab/>
      </w:r>
      <w:r w:rsidR="00BB01AD" w:rsidRPr="00BB01AD">
        <w:rPr>
          <w:rFonts w:ascii="Verdana" w:hAnsi="Verdana"/>
          <w:b/>
          <w:sz w:val="28"/>
        </w:rPr>
        <w:tab/>
      </w:r>
      <w:r w:rsidR="00BB01AD" w:rsidRPr="00BB01AD">
        <w:rPr>
          <w:rFonts w:ascii="Verdana" w:hAnsi="Verdana"/>
          <w:b/>
          <w:sz w:val="28"/>
        </w:rPr>
        <w:tab/>
      </w:r>
      <w:r w:rsidR="00BB01AD" w:rsidRPr="00BB01AD">
        <w:rPr>
          <w:rFonts w:ascii="Verdana" w:hAnsi="Verdana"/>
          <w:b/>
          <w:sz w:val="28"/>
        </w:rPr>
        <w:tab/>
      </w:r>
      <w:r w:rsidR="00BB01AD" w:rsidRPr="00BB01AD">
        <w:rPr>
          <w:rFonts w:ascii="Verdana" w:hAnsi="Verdana"/>
          <w:b/>
          <w:sz w:val="28"/>
          <w:u w:val="single"/>
        </w:rPr>
        <w:t>Se déplacer en France</w:t>
      </w:r>
    </w:p>
    <w:p w14:paraId="308391D8" w14:textId="6DC940C6" w:rsidR="00BB01AD" w:rsidRPr="00BB01AD" w:rsidRDefault="00BB01AD" w:rsidP="00BB01AD">
      <w:pPr>
        <w:rPr>
          <w:rFonts w:ascii="Maiandra GD" w:hAnsi="Maiandra GD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3685"/>
      </w:tblGrid>
      <w:tr w:rsidR="00BB01AD" w:rsidRPr="00BB01AD" w14:paraId="2AB14806" w14:textId="77777777" w:rsidTr="00E80014">
        <w:trPr>
          <w:jc w:val="center"/>
        </w:trPr>
        <w:tc>
          <w:tcPr>
            <w:tcW w:w="73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427EDC51" w14:textId="77777777" w:rsidR="00BB01AD" w:rsidRPr="00BB01AD" w:rsidRDefault="00BB01AD" w:rsidP="00E80014">
            <w:pPr>
              <w:rPr>
                <w:rFonts w:ascii="Maiandra GD" w:hAnsi="Maiandra GD"/>
                <w:i/>
              </w:rPr>
            </w:pPr>
          </w:p>
        </w:tc>
        <w:tc>
          <w:tcPr>
            <w:tcW w:w="3685" w:type="dxa"/>
            <w:shd w:val="pct40" w:color="auto" w:fill="auto"/>
            <w:vAlign w:val="center"/>
          </w:tcPr>
          <w:p w14:paraId="17D6E8E5" w14:textId="77777777" w:rsidR="00BB01AD" w:rsidRPr="00BB01AD" w:rsidRDefault="00BB01AD" w:rsidP="00E80014">
            <w:pPr>
              <w:rPr>
                <w:rFonts w:ascii="Maiandra GD" w:hAnsi="Maiandra GD"/>
                <w:b/>
                <w:i/>
              </w:rPr>
            </w:pPr>
            <w:r w:rsidRPr="003960EE">
              <w:rPr>
                <w:rFonts w:ascii="Maiandra GD" w:hAnsi="Maiandra GD"/>
                <w:b/>
                <w:i/>
                <w:color w:val="FFFFFF" w:themeColor="background1"/>
                <w:sz w:val="32"/>
              </w:rPr>
              <w:t>Je sais ma leçon si…</w:t>
            </w:r>
          </w:p>
        </w:tc>
      </w:tr>
      <w:tr w:rsidR="00BB01AD" w:rsidRPr="00BB01AD" w14:paraId="17FEE672" w14:textId="77777777" w:rsidTr="00E80014">
        <w:trPr>
          <w:cantSplit/>
          <w:trHeight w:val="70"/>
          <w:jc w:val="center"/>
        </w:trPr>
        <w:tc>
          <w:tcPr>
            <w:tcW w:w="737" w:type="dxa"/>
            <w:vMerge w:val="restart"/>
            <w:shd w:val="clear" w:color="auto" w:fill="auto"/>
            <w:textDirection w:val="btLr"/>
            <w:vAlign w:val="center"/>
          </w:tcPr>
          <w:p w14:paraId="6E24D5CF" w14:textId="77777777" w:rsidR="00BB01AD" w:rsidRPr="00BB01AD" w:rsidRDefault="00BB01AD" w:rsidP="00E80014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  <w:r w:rsidRPr="00BB01AD">
              <w:rPr>
                <w:rFonts w:ascii="Maiandra GD" w:hAnsi="Maiandra GD"/>
                <w:b/>
                <w:i/>
              </w:rPr>
              <w:t>GEO  1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162B58EB" w14:textId="77777777" w:rsidR="00BB01AD" w:rsidRPr="00BB01AD" w:rsidRDefault="00BB01AD" w:rsidP="00E80014">
            <w:pPr>
              <w:rPr>
                <w:rFonts w:ascii="Maiandra GD" w:hAnsi="Maiandra GD"/>
                <w:i/>
                <w:iCs/>
              </w:rPr>
            </w:pPr>
            <w:r w:rsidRPr="00BB01AD">
              <w:rPr>
                <w:rFonts w:ascii="Maiandra GD" w:hAnsi="Maiandra GD"/>
                <w:iCs/>
              </w:rPr>
              <w:sym w:font="Wingdings" w:char="F08C"/>
            </w:r>
            <w:r w:rsidRPr="00BB01AD">
              <w:rPr>
                <w:rFonts w:ascii="Maiandra GD" w:hAnsi="Maiandra GD"/>
                <w:iCs/>
              </w:rPr>
              <w:t xml:space="preserve"> </w:t>
            </w:r>
            <w:r w:rsidRPr="00BB01AD">
              <w:rPr>
                <w:rFonts w:ascii="Maiandra GD" w:hAnsi="Maiandra GD"/>
                <w:i/>
                <w:iCs/>
              </w:rPr>
              <w:t>Je comprends l’importance des déplacements dans les villes.</w:t>
            </w:r>
          </w:p>
        </w:tc>
      </w:tr>
      <w:tr w:rsidR="00BB01AD" w:rsidRPr="00BB01AD" w14:paraId="328B3B93" w14:textId="77777777" w:rsidTr="00E80014">
        <w:trPr>
          <w:cantSplit/>
          <w:trHeight w:val="70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28DB6A4C" w14:textId="77777777" w:rsidR="00BB01AD" w:rsidRPr="00BB01AD" w:rsidRDefault="00BB01AD" w:rsidP="00E80014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0489B902" w14:textId="77777777" w:rsidR="00BB01AD" w:rsidRPr="00BB01AD" w:rsidRDefault="00BB01AD" w:rsidP="00E80014">
            <w:pPr>
              <w:rPr>
                <w:rFonts w:ascii="Maiandra GD" w:hAnsi="Maiandra GD"/>
                <w:i/>
                <w:iCs/>
              </w:rPr>
            </w:pPr>
            <w:r w:rsidRPr="00BB01AD">
              <w:rPr>
                <w:rFonts w:ascii="Maiandra GD" w:hAnsi="Maiandra GD"/>
                <w:iCs/>
              </w:rPr>
              <w:sym w:font="Wingdings" w:char="F08D"/>
            </w:r>
            <w:r w:rsidRPr="00BB01AD">
              <w:rPr>
                <w:rFonts w:ascii="Maiandra GD" w:hAnsi="Maiandra GD"/>
                <w:iCs/>
              </w:rPr>
              <w:t xml:space="preserve"> </w:t>
            </w:r>
            <w:r w:rsidRPr="00BB01AD">
              <w:rPr>
                <w:rFonts w:ascii="Maiandra GD" w:hAnsi="Maiandra GD"/>
                <w:i/>
                <w:iCs/>
              </w:rPr>
              <w:t>Je connais les différents moyens de transports utilisés dans les villes.</w:t>
            </w:r>
          </w:p>
        </w:tc>
      </w:tr>
      <w:tr w:rsidR="00BB01AD" w:rsidRPr="00BB01AD" w14:paraId="76A886D9" w14:textId="77777777" w:rsidTr="00E80014">
        <w:trPr>
          <w:cantSplit/>
          <w:trHeight w:val="70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22793292" w14:textId="77777777" w:rsidR="00BB01AD" w:rsidRPr="00BB01AD" w:rsidRDefault="00BB01AD" w:rsidP="00E80014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1E95DF69" w14:textId="77777777" w:rsidR="00BB01AD" w:rsidRPr="00BB01AD" w:rsidRDefault="00BB01AD" w:rsidP="00E80014">
            <w:pPr>
              <w:rPr>
                <w:rFonts w:ascii="Maiandra GD" w:hAnsi="Maiandra GD"/>
                <w:i/>
                <w:iCs/>
              </w:rPr>
            </w:pPr>
            <w:r w:rsidRPr="00BB01AD">
              <w:rPr>
                <w:rFonts w:ascii="Maiandra GD" w:hAnsi="Maiandra GD"/>
                <w:iCs/>
              </w:rPr>
              <w:sym w:font="Wingdings" w:char="F08E"/>
            </w:r>
            <w:r w:rsidRPr="00BB01AD">
              <w:rPr>
                <w:rFonts w:ascii="Maiandra GD" w:hAnsi="Maiandra GD"/>
                <w:iCs/>
              </w:rPr>
              <w:t xml:space="preserve"> </w:t>
            </w:r>
            <w:r w:rsidRPr="00BB01AD">
              <w:rPr>
                <w:rFonts w:ascii="Maiandra GD" w:hAnsi="Maiandra GD"/>
                <w:i/>
                <w:iCs/>
              </w:rPr>
              <w:t>Je sais ce qu’est un pôle d’échange, et à quoi il sert.</w:t>
            </w:r>
          </w:p>
        </w:tc>
      </w:tr>
      <w:tr w:rsidR="00BB01AD" w:rsidRPr="00BB01AD" w14:paraId="288D4774" w14:textId="77777777" w:rsidTr="00E80014">
        <w:trPr>
          <w:cantSplit/>
          <w:trHeight w:val="70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3A4A2C84" w14:textId="77777777" w:rsidR="00BB01AD" w:rsidRPr="00BB01AD" w:rsidRDefault="00BB01AD" w:rsidP="00E80014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4A9A9D31" w14:textId="2B010DE4" w:rsidR="00BB01AD" w:rsidRPr="00BB01AD" w:rsidRDefault="00BB01AD" w:rsidP="00E80014">
            <w:pPr>
              <w:rPr>
                <w:rFonts w:ascii="Maiandra GD" w:hAnsi="Maiandra GD"/>
              </w:rPr>
            </w:pPr>
            <w:r w:rsidRPr="00BB01AD">
              <w:rPr>
                <w:rFonts w:ascii="Maiandra GD" w:hAnsi="Maiandra GD"/>
                <w:iCs/>
              </w:rPr>
              <w:sym w:font="Wingdings" w:char="F08F"/>
            </w:r>
            <w:r w:rsidRPr="00BB01AD">
              <w:rPr>
                <w:rFonts w:ascii="Maiandra GD" w:hAnsi="Maiandra GD"/>
                <w:iCs/>
              </w:rPr>
              <w:t xml:space="preserve"> </w:t>
            </w:r>
            <w:r w:rsidRPr="00BB01AD">
              <w:rPr>
                <w:rFonts w:ascii="Maiandra GD" w:hAnsi="Maiandra GD"/>
                <w:i/>
                <w:iCs/>
              </w:rPr>
              <w:t>Je comprends l’importance des déplacements au niveau régional.</w:t>
            </w:r>
          </w:p>
        </w:tc>
      </w:tr>
    </w:tbl>
    <w:p w14:paraId="4EFB0122" w14:textId="2059B2DA" w:rsidR="00BB01AD" w:rsidRPr="00BB01AD" w:rsidRDefault="00BB01AD" w:rsidP="00BB01AD">
      <w:pPr>
        <w:rPr>
          <w:rFonts w:ascii="Maiandra GD" w:hAnsi="Maiandra GD"/>
        </w:rPr>
      </w:pPr>
    </w:p>
    <w:p w14:paraId="0E6766F2" w14:textId="093EAD5E" w:rsidR="00BB01AD" w:rsidRPr="00BB01AD" w:rsidRDefault="00BB01AD" w:rsidP="00BB01AD">
      <w:pPr>
        <w:spacing w:line="360" w:lineRule="auto"/>
        <w:rPr>
          <w:rFonts w:ascii="Verdana" w:hAnsi="Verdana"/>
          <w:sz w:val="28"/>
        </w:rPr>
      </w:pPr>
      <w:r w:rsidRPr="00BB01AD">
        <w:rPr>
          <w:rFonts w:ascii="Verdana" w:hAnsi="Verdana"/>
          <w:sz w:val="28"/>
        </w:rPr>
        <w:t>Chaque jour, nous nous ...................................................... : pour se rendre à l’école, sur des lieux de loisirs, au travail, pour faire les courses...</w:t>
      </w:r>
    </w:p>
    <w:p w14:paraId="2FE5137A" w14:textId="36F87A92" w:rsidR="00BB01AD" w:rsidRPr="00BB01AD" w:rsidRDefault="00BB01AD" w:rsidP="00BB01AD">
      <w:pPr>
        <w:spacing w:line="360" w:lineRule="auto"/>
        <w:rPr>
          <w:rFonts w:ascii="Verdana" w:hAnsi="Verdana"/>
          <w:sz w:val="28"/>
        </w:rPr>
      </w:pPr>
      <w:r w:rsidRPr="00BB01AD">
        <w:rPr>
          <w:rFonts w:ascii="Verdana" w:hAnsi="Verdana"/>
          <w:sz w:val="28"/>
        </w:rPr>
        <w:t>Les ................................................. quotidiennes ont augmenté en raison de l’............................................................................... .</w:t>
      </w:r>
    </w:p>
    <w:p w14:paraId="022906B1" w14:textId="77777777" w:rsidR="00BB01AD" w:rsidRPr="00BB01AD" w:rsidRDefault="00BB01AD" w:rsidP="00BB01AD">
      <w:pPr>
        <w:spacing w:line="360" w:lineRule="auto"/>
        <w:jc w:val="center"/>
        <w:rPr>
          <w:rFonts w:ascii="Verdana" w:hAnsi="Verdana"/>
          <w:sz w:val="28"/>
        </w:rPr>
      </w:pPr>
      <w:r w:rsidRPr="00BB01AD">
        <w:rPr>
          <w:rFonts w:ascii="Verdana" w:hAnsi="Verdana"/>
          <w:noProof/>
          <w:sz w:val="28"/>
        </w:rPr>
        <w:drawing>
          <wp:inline distT="0" distB="0" distL="0" distR="0" wp14:anchorId="127524C8" wp14:editId="559B823C">
            <wp:extent cx="4094921" cy="3021381"/>
            <wp:effectExtent l="0" t="0" r="1270" b="7620"/>
            <wp:docPr id="8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C1091890-8955-4013-B8A4-4B5DB47D4B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C1091890-8955-4013-B8A4-4B5DB47D4B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069" cy="305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25FD5" w14:textId="77777777" w:rsidR="00BB01AD" w:rsidRPr="00BB01AD" w:rsidRDefault="00BB01AD" w:rsidP="00BB01AD">
      <w:pPr>
        <w:spacing w:line="360" w:lineRule="auto"/>
        <w:rPr>
          <w:rFonts w:ascii="Verdana" w:hAnsi="Verdana"/>
          <w:sz w:val="28"/>
        </w:rPr>
      </w:pPr>
      <w:r w:rsidRPr="00BB01AD">
        <w:rPr>
          <w:rFonts w:ascii="Verdana" w:hAnsi="Verdana"/>
          <w:sz w:val="28"/>
        </w:rPr>
        <w:t>Le ............................................................... préféré des Français reste la ......................................... , ce qui crée des .......................................... et de la .................................................... .</w:t>
      </w:r>
    </w:p>
    <w:p w14:paraId="3F535CAD" w14:textId="77777777" w:rsidR="00BB01AD" w:rsidRPr="00BB01AD" w:rsidRDefault="00BB01AD" w:rsidP="00BB01AD">
      <w:pPr>
        <w:spacing w:line="360" w:lineRule="auto"/>
        <w:rPr>
          <w:rFonts w:ascii="Verdana" w:hAnsi="Verdana"/>
          <w:sz w:val="28"/>
        </w:rPr>
      </w:pPr>
      <w:r w:rsidRPr="00BB01AD">
        <w:rPr>
          <w:rFonts w:ascii="Verdana" w:hAnsi="Verdana"/>
          <w:sz w:val="28"/>
        </w:rPr>
        <w:t>Dans les villes, il y a d’autres modes de transport : le .............................. , le ....................................... , le ......................... , le .......................... . Ce sont des ..................................................................................... .</w:t>
      </w:r>
    </w:p>
    <w:p w14:paraId="7C1731C9" w14:textId="77777777" w:rsidR="00BB01AD" w:rsidRPr="00BB01AD" w:rsidRDefault="00BB01AD" w:rsidP="00BB01AD">
      <w:pPr>
        <w:spacing w:line="360" w:lineRule="auto"/>
        <w:rPr>
          <w:rFonts w:ascii="Verdana" w:hAnsi="Verdana"/>
          <w:sz w:val="28"/>
        </w:rPr>
      </w:pPr>
      <w:r w:rsidRPr="00BB01AD">
        <w:rPr>
          <w:rFonts w:ascii="Verdana" w:hAnsi="Verdana"/>
          <w:sz w:val="28"/>
        </w:rPr>
        <w:t>Les moyens de transport se rejoignent dans de grands pôles d’..................................... qui permettent de ......................................... .......................................................................................................... .</w:t>
      </w:r>
    </w:p>
    <w:p w14:paraId="7A7A5285" w14:textId="77777777" w:rsidR="00BB01AD" w:rsidRPr="00BB01AD" w:rsidRDefault="00BB01AD" w:rsidP="00BB01AD">
      <w:pPr>
        <w:spacing w:line="360" w:lineRule="auto"/>
        <w:jc w:val="center"/>
        <w:rPr>
          <w:rFonts w:ascii="Verdana" w:hAnsi="Verdana"/>
          <w:sz w:val="28"/>
        </w:rPr>
      </w:pPr>
      <w:r w:rsidRPr="00BB01AD">
        <w:rPr>
          <w:rFonts w:ascii="Verdana" w:hAnsi="Verdana"/>
          <w:noProof/>
          <w:sz w:val="28"/>
        </w:rPr>
        <w:lastRenderedPageBreak/>
        <w:drawing>
          <wp:inline distT="0" distB="0" distL="0" distR="0" wp14:anchorId="26BB721A" wp14:editId="07434D87">
            <wp:extent cx="2908925" cy="2880000"/>
            <wp:effectExtent l="0" t="0" r="6350" b="0"/>
            <wp:docPr id="9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052511E7-4CA0-456E-A66C-5DA41C1AEB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052511E7-4CA0-456E-A66C-5DA41C1AEB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92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CB659" w14:textId="77777777" w:rsidR="00BB01AD" w:rsidRPr="00BB01AD" w:rsidRDefault="00BB01AD" w:rsidP="00BB01AD">
      <w:pPr>
        <w:spacing w:line="360" w:lineRule="auto"/>
        <w:rPr>
          <w:rFonts w:ascii="Verdana" w:hAnsi="Verdana"/>
          <w:sz w:val="28"/>
          <w:u w:color="FF0000"/>
        </w:rPr>
      </w:pPr>
      <w:r w:rsidRPr="00BB01AD">
        <w:rPr>
          <w:rFonts w:ascii="Verdana" w:hAnsi="Verdana"/>
          <w:sz w:val="28"/>
          <w:u w:color="FF0000"/>
        </w:rPr>
        <w:t>Pour les .............................................................. , les Français préfèrent également la ............................................ . Les régions incitent cependant les habitants à utiliser davantage le ......................................................... ou les .................................................................................. , pour éviter les problèmes d’embouteillage et de pollution.</w:t>
      </w:r>
    </w:p>
    <w:p w14:paraId="7FAC3BE3" w14:textId="77777777" w:rsidR="00BB01AD" w:rsidRPr="00BB01AD" w:rsidRDefault="00BB01AD" w:rsidP="00BB01AD">
      <w:pPr>
        <w:spacing w:line="360" w:lineRule="auto"/>
        <w:jc w:val="center"/>
        <w:rPr>
          <w:rFonts w:ascii="Verdana" w:hAnsi="Verdana"/>
          <w:sz w:val="28"/>
          <w:u w:color="FF0000"/>
        </w:rPr>
      </w:pPr>
      <w:r w:rsidRPr="00BB01AD">
        <w:rPr>
          <w:rFonts w:ascii="Verdana" w:hAnsi="Verdana"/>
          <w:b/>
          <w:noProof/>
          <w:sz w:val="28"/>
        </w:rPr>
        <w:drawing>
          <wp:inline distT="0" distB="0" distL="0" distR="0" wp14:anchorId="41C781C7" wp14:editId="7D1689ED">
            <wp:extent cx="3724880" cy="2880000"/>
            <wp:effectExtent l="0" t="0" r="9525" b="0"/>
            <wp:docPr id="10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86A62FF3-8C32-461D-94D1-F1D3C5FA25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>
                      <a:extLst>
                        <a:ext uri="{FF2B5EF4-FFF2-40B4-BE49-F238E27FC236}">
                          <a16:creationId xmlns:a16="http://schemas.microsoft.com/office/drawing/2014/main" id="{86A62FF3-8C32-461D-94D1-F1D3C5FA25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2488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25F37" w14:textId="5FCE0ADC" w:rsidR="00BB01AD" w:rsidRPr="00BB01AD" w:rsidRDefault="00BB01AD" w:rsidP="00BB01AD">
      <w:pPr>
        <w:spacing w:line="360" w:lineRule="auto"/>
        <w:rPr>
          <w:rFonts w:ascii="Verdana" w:hAnsi="Verdana"/>
          <w:sz w:val="28"/>
          <w:u w:color="FF0000"/>
        </w:rPr>
      </w:pPr>
      <w:r w:rsidRPr="00BB01AD">
        <w:rPr>
          <w:rFonts w:ascii="Verdana" w:hAnsi="Verdana"/>
          <w:sz w:val="28"/>
          <w:u w:color="FF0000"/>
        </w:rPr>
        <w:t>Dans chaque région, il existe des .......................................................... ..................................... qui relient les ................................................ .............................. . Le train permet de lutter contre la pollution et il est moins fatigant que la voiture.</w:t>
      </w:r>
    </w:p>
    <w:p w14:paraId="5D8B7C3F" w14:textId="77777777" w:rsidR="00BB01AD" w:rsidRPr="00BB01AD" w:rsidRDefault="00BB01AD" w:rsidP="00BB01AD">
      <w:pPr>
        <w:spacing w:line="360" w:lineRule="auto"/>
        <w:rPr>
          <w:rFonts w:ascii="Verdana" w:hAnsi="Verdana"/>
          <w:sz w:val="28"/>
          <w:u w:color="FF0000"/>
        </w:rPr>
      </w:pPr>
      <w:r w:rsidRPr="00BB01AD">
        <w:rPr>
          <w:rFonts w:ascii="Verdana" w:hAnsi="Verdana"/>
          <w:sz w:val="28"/>
          <w:u w:color="FF0000"/>
        </w:rPr>
        <w:t>Dans les espaces mal desservis par les trains, les régions mettent en place des .................................................. .</w:t>
      </w:r>
    </w:p>
    <w:p w14:paraId="4B2A70BA" w14:textId="77777777" w:rsidR="00BB01AD" w:rsidRPr="00BB01AD" w:rsidRDefault="00BB01AD" w:rsidP="00BB01AD">
      <w:pPr>
        <w:spacing w:line="360" w:lineRule="auto"/>
        <w:rPr>
          <w:rFonts w:ascii="Verdana" w:hAnsi="Verdana"/>
          <w:sz w:val="28"/>
          <w:u w:val="single"/>
        </w:rPr>
      </w:pPr>
    </w:p>
    <w:p w14:paraId="3674CA47" w14:textId="77777777" w:rsidR="003960EE" w:rsidRDefault="003960EE">
      <w:pPr>
        <w:rPr>
          <w:rFonts w:ascii="Verdana" w:hAnsi="Verdana"/>
          <w:sz w:val="28"/>
          <w:u w:val="single"/>
        </w:rPr>
      </w:pPr>
      <w:r>
        <w:rPr>
          <w:rFonts w:ascii="Verdana" w:hAnsi="Verdana"/>
          <w:sz w:val="28"/>
          <w:u w:val="single"/>
        </w:rPr>
        <w:br w:type="page"/>
      </w:r>
    </w:p>
    <w:p w14:paraId="3633625E" w14:textId="0D9F61BA" w:rsidR="00BB01AD" w:rsidRPr="00BB01AD" w:rsidRDefault="00BB01AD" w:rsidP="00BB01AD">
      <w:pPr>
        <w:spacing w:line="360" w:lineRule="auto"/>
        <w:rPr>
          <w:rFonts w:ascii="Verdana" w:hAnsi="Verdana"/>
          <w:sz w:val="28"/>
        </w:rPr>
      </w:pPr>
      <w:r w:rsidRPr="00BB01AD">
        <w:rPr>
          <w:rFonts w:ascii="Verdana" w:hAnsi="Verdana"/>
          <w:sz w:val="28"/>
          <w:u w:val="single"/>
        </w:rPr>
        <w:lastRenderedPageBreak/>
        <w:t>Lexique</w:t>
      </w:r>
      <w:r w:rsidRPr="00BB01AD">
        <w:rPr>
          <w:rFonts w:ascii="Verdana" w:hAnsi="Verdana"/>
          <w:sz w:val="28"/>
        </w:rPr>
        <w:t> :</w:t>
      </w:r>
    </w:p>
    <w:p w14:paraId="6C517EF8" w14:textId="77777777" w:rsidR="00BB01AD" w:rsidRPr="00BB01AD" w:rsidRDefault="00BB01AD" w:rsidP="00BB01AD">
      <w:pPr>
        <w:spacing w:line="360" w:lineRule="auto"/>
        <w:rPr>
          <w:rFonts w:ascii="Verdana" w:hAnsi="Verdana"/>
          <w:sz w:val="28"/>
          <w:u w:color="FF0000"/>
        </w:rPr>
      </w:pPr>
      <w:r w:rsidRPr="00BB01AD">
        <w:rPr>
          <w:rFonts w:ascii="Verdana" w:hAnsi="Verdana"/>
          <w:sz w:val="28"/>
          <w:u w:color="FF0000"/>
        </w:rPr>
        <w:t>- ........................................... : déplacement.</w:t>
      </w:r>
    </w:p>
    <w:p w14:paraId="0D80F399" w14:textId="77777777" w:rsidR="00BB01AD" w:rsidRPr="00BB01AD" w:rsidRDefault="00BB01AD" w:rsidP="00BB01AD">
      <w:pPr>
        <w:spacing w:line="360" w:lineRule="auto"/>
        <w:rPr>
          <w:rFonts w:ascii="Verdana" w:hAnsi="Verdana"/>
          <w:sz w:val="28"/>
          <w:u w:color="FF0000"/>
        </w:rPr>
      </w:pPr>
      <w:r w:rsidRPr="00BB01AD">
        <w:rPr>
          <w:rFonts w:ascii="Verdana" w:hAnsi="Verdana"/>
          <w:sz w:val="28"/>
          <w:u w:color="FF0000"/>
        </w:rPr>
        <w:t>- ................................................................... : lorsque les villes se développent et grignotent l’espace rural.</w:t>
      </w:r>
    </w:p>
    <w:p w14:paraId="270DDFAB" w14:textId="77777777" w:rsidR="00BB01AD" w:rsidRPr="00BB01AD" w:rsidRDefault="00BB01AD" w:rsidP="00BB01AD">
      <w:pPr>
        <w:spacing w:line="360" w:lineRule="auto"/>
        <w:rPr>
          <w:rFonts w:ascii="Verdana" w:hAnsi="Verdana"/>
          <w:sz w:val="28"/>
          <w:u w:color="FF0000"/>
        </w:rPr>
      </w:pPr>
      <w:r w:rsidRPr="00BB01AD">
        <w:rPr>
          <w:rFonts w:ascii="Verdana" w:hAnsi="Verdana"/>
          <w:sz w:val="28"/>
          <w:u w:color="FF0000"/>
        </w:rPr>
        <w:t>- ....................................................... : lieu où les différents réseaux de transport se rejoignent.</w:t>
      </w:r>
    </w:p>
    <w:p w14:paraId="5A4A679B" w14:textId="77777777" w:rsidR="00C72E23" w:rsidRPr="00BB01AD" w:rsidRDefault="00BB01AD" w:rsidP="00BB01AD">
      <w:pPr>
        <w:spacing w:line="360" w:lineRule="auto"/>
        <w:rPr>
          <w:rFonts w:ascii="Verdana" w:hAnsi="Verdana"/>
          <w:sz w:val="36"/>
        </w:rPr>
      </w:pPr>
      <w:r w:rsidRPr="00BB01AD">
        <w:rPr>
          <w:rFonts w:ascii="Verdana" w:hAnsi="Verdana"/>
          <w:sz w:val="28"/>
          <w:u w:color="FF0000"/>
        </w:rPr>
        <w:t>- ................................................................... : déplacement en train d’une ville à une autre.</w:t>
      </w:r>
    </w:p>
    <w:sectPr w:rsidR="00C72E23" w:rsidRPr="00BB01AD" w:rsidSect="002D2507">
      <w:pgSz w:w="11906" w:h="16838"/>
      <w:pgMar w:top="426" w:right="424" w:bottom="28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900BB4"/>
    <w:multiLevelType w:val="hybridMultilevel"/>
    <w:tmpl w:val="A7481E98"/>
    <w:lvl w:ilvl="0" w:tplc="7C08CD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8E4746"/>
    <w:multiLevelType w:val="hybridMultilevel"/>
    <w:tmpl w:val="3B360328"/>
    <w:lvl w:ilvl="0" w:tplc="7264088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7C0"/>
    <w:rsid w:val="00000CA3"/>
    <w:rsid w:val="00015255"/>
    <w:rsid w:val="00050FAD"/>
    <w:rsid w:val="00076AF1"/>
    <w:rsid w:val="000A41C2"/>
    <w:rsid w:val="000C3B6D"/>
    <w:rsid w:val="000C7FD8"/>
    <w:rsid w:val="001059B3"/>
    <w:rsid w:val="0011131E"/>
    <w:rsid w:val="00111F88"/>
    <w:rsid w:val="001650CA"/>
    <w:rsid w:val="00175801"/>
    <w:rsid w:val="00195656"/>
    <w:rsid w:val="001E2687"/>
    <w:rsid w:val="002448DC"/>
    <w:rsid w:val="00271F53"/>
    <w:rsid w:val="00275F1C"/>
    <w:rsid w:val="00285260"/>
    <w:rsid w:val="002B7702"/>
    <w:rsid w:val="002D2507"/>
    <w:rsid w:val="002E2739"/>
    <w:rsid w:val="00344060"/>
    <w:rsid w:val="0035364E"/>
    <w:rsid w:val="00364411"/>
    <w:rsid w:val="00385437"/>
    <w:rsid w:val="0039500F"/>
    <w:rsid w:val="003960EE"/>
    <w:rsid w:val="003F0AC7"/>
    <w:rsid w:val="00401954"/>
    <w:rsid w:val="004222DC"/>
    <w:rsid w:val="0042744B"/>
    <w:rsid w:val="0047127C"/>
    <w:rsid w:val="00497157"/>
    <w:rsid w:val="004C13CC"/>
    <w:rsid w:val="0059453C"/>
    <w:rsid w:val="005E1F5F"/>
    <w:rsid w:val="00640930"/>
    <w:rsid w:val="006C46D8"/>
    <w:rsid w:val="006F7012"/>
    <w:rsid w:val="0070436F"/>
    <w:rsid w:val="00731A0C"/>
    <w:rsid w:val="00751C5D"/>
    <w:rsid w:val="00765A5C"/>
    <w:rsid w:val="007A16F3"/>
    <w:rsid w:val="007A45C5"/>
    <w:rsid w:val="007B4B53"/>
    <w:rsid w:val="007F2DB1"/>
    <w:rsid w:val="008327CB"/>
    <w:rsid w:val="008919DB"/>
    <w:rsid w:val="008B3CE5"/>
    <w:rsid w:val="008C609B"/>
    <w:rsid w:val="008F13E2"/>
    <w:rsid w:val="00911CB8"/>
    <w:rsid w:val="00974213"/>
    <w:rsid w:val="00A163E3"/>
    <w:rsid w:val="00A2023F"/>
    <w:rsid w:val="00A6431F"/>
    <w:rsid w:val="00AD736A"/>
    <w:rsid w:val="00B34DCD"/>
    <w:rsid w:val="00B4148D"/>
    <w:rsid w:val="00B66354"/>
    <w:rsid w:val="00B73914"/>
    <w:rsid w:val="00BB01AD"/>
    <w:rsid w:val="00BD37C0"/>
    <w:rsid w:val="00C129BC"/>
    <w:rsid w:val="00C60E8A"/>
    <w:rsid w:val="00C72E23"/>
    <w:rsid w:val="00D475D0"/>
    <w:rsid w:val="00D71203"/>
    <w:rsid w:val="00D80B58"/>
    <w:rsid w:val="00D93E20"/>
    <w:rsid w:val="00DD5CA8"/>
    <w:rsid w:val="00DE6B76"/>
    <w:rsid w:val="00ED0846"/>
    <w:rsid w:val="00F07EB5"/>
    <w:rsid w:val="00F61093"/>
    <w:rsid w:val="00FB7C65"/>
    <w:rsid w:val="00FC4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60,maroon"/>
    </o:shapedefaults>
    <o:shapelayout v:ext="edit">
      <o:idmap v:ext="edit" data="1"/>
    </o:shapelayout>
  </w:shapeDefaults>
  <w:decimalSymbol w:val=","/>
  <w:listSeparator w:val=";"/>
  <w14:docId w14:val="2245709B"/>
  <w15:chartTrackingRefBased/>
  <w15:docId w15:val="{6462C667-017D-451B-9F97-16783DE63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8543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3854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F570C-6E07-46DC-BC15-81332FAD9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5</Pages>
  <Words>694</Words>
  <Characters>3817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CAL 1                                               Poser une opération</vt:lpstr>
    </vt:vector>
  </TitlesOfParts>
  <Company> </Company>
  <LinksUpToDate>false</LinksUpToDate>
  <CharactersWithSpaces>4502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 1                                               Poser une opération</dc:title>
  <dc:subject/>
  <dc:creator>Maxime PAUL</dc:creator>
  <cp:keywords/>
  <dc:description/>
  <cp:lastModifiedBy>Maxime Paul</cp:lastModifiedBy>
  <cp:revision>6</cp:revision>
  <cp:lastPrinted>2017-12-02T16:32:00Z</cp:lastPrinted>
  <dcterms:created xsi:type="dcterms:W3CDTF">2018-09-02T06:04:00Z</dcterms:created>
  <dcterms:modified xsi:type="dcterms:W3CDTF">2020-07-23T06:56:00Z</dcterms:modified>
</cp:coreProperties>
</file>